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FCD04" w14:textId="0F4C5CCE" w:rsidR="00594F4F" w:rsidRPr="00320E51" w:rsidRDefault="00594F4F" w:rsidP="00C97E95">
      <w:pPr>
        <w:pStyle w:val="Tekstpodstawowy31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988EAB7" w14:textId="279E1D14" w:rsidR="004023EF" w:rsidRPr="00320E51" w:rsidRDefault="00C92E02" w:rsidP="00CE5143">
      <w:pPr>
        <w:pStyle w:val="Tekstpodstawowy31"/>
        <w:spacing w:after="0" w:line="276" w:lineRule="auto"/>
        <w:ind w:right="237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4A4DBD">
        <w:rPr>
          <w:rFonts w:asciiTheme="minorHAnsi" w:hAnsiTheme="minorHAnsi" w:cstheme="minorHAnsi"/>
          <w:b w:val="0"/>
          <w:sz w:val="22"/>
          <w:szCs w:val="22"/>
        </w:rPr>
        <w:t>1</w:t>
      </w:r>
      <w:r w:rsidRPr="00320E51">
        <w:rPr>
          <w:rFonts w:asciiTheme="minorHAnsi" w:hAnsiTheme="minorHAnsi" w:cstheme="minorHAnsi"/>
          <w:b w:val="0"/>
          <w:sz w:val="22"/>
          <w:szCs w:val="22"/>
        </w:rPr>
        <w:t xml:space="preserve"> do SIWZ</w:t>
      </w:r>
      <w:r w:rsidR="00320E51">
        <w:rPr>
          <w:rFonts w:asciiTheme="minorHAnsi" w:hAnsiTheme="minorHAnsi" w:cstheme="minorHAnsi"/>
          <w:b w:val="0"/>
          <w:sz w:val="22"/>
          <w:szCs w:val="22"/>
        </w:rPr>
        <w:t xml:space="preserve"> i umowy</w:t>
      </w:r>
    </w:p>
    <w:p w14:paraId="14A16DA3" w14:textId="77777777" w:rsidR="00594F4F" w:rsidRPr="00320E51" w:rsidRDefault="00594F4F" w:rsidP="00594F4F">
      <w:pPr>
        <w:pStyle w:val="Tekstpodstawowy31"/>
        <w:spacing w:after="0" w:line="276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14:paraId="0FF7C323" w14:textId="219BC198" w:rsidR="009C40C5" w:rsidRDefault="008E792D" w:rsidP="00BE5727">
      <w:pPr>
        <w:pStyle w:val="Tekstpodstawowy3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9C40C5" w:rsidRPr="00320E51">
        <w:rPr>
          <w:rFonts w:asciiTheme="minorHAnsi" w:hAnsiTheme="minorHAnsi" w:cstheme="minorHAnsi"/>
          <w:sz w:val="22"/>
          <w:szCs w:val="22"/>
        </w:rPr>
        <w:t>pis przedmiotu zamówienia</w:t>
      </w:r>
      <w:r w:rsidR="00516CA4">
        <w:rPr>
          <w:rFonts w:asciiTheme="minorHAnsi" w:hAnsiTheme="minorHAnsi" w:cstheme="minorHAnsi"/>
          <w:sz w:val="22"/>
          <w:szCs w:val="22"/>
        </w:rPr>
        <w:t xml:space="preserve"> (PFU)</w:t>
      </w:r>
    </w:p>
    <w:p w14:paraId="5A6F06AB" w14:textId="77777777" w:rsidR="00E16B9A" w:rsidRPr="00E16B9A" w:rsidRDefault="00E16B9A" w:rsidP="00E16B9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160523219"/>
      <w:r w:rsidRPr="00E16B9A">
        <w:rPr>
          <w:rFonts w:ascii="Calibri" w:hAnsi="Calibri" w:cs="Calibri"/>
          <w:b/>
          <w:sz w:val="22"/>
          <w:szCs w:val="22"/>
        </w:rPr>
        <w:t>„MODERNIZACJA INSTALACJI BIOMASOWEJ 7,4 MW -WYKONANIE I MONTAŻ EKONOMIZERA WODA – SPALINY W ZESPOLE KOTŁOWNI MILENIUM W NOWYM SĄCZU”</w:t>
      </w:r>
      <w:bookmarkEnd w:id="0"/>
    </w:p>
    <w:p w14:paraId="5405F3F9" w14:textId="0DB72DC9" w:rsidR="00123700" w:rsidRPr="00226559" w:rsidRDefault="00E03BC0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ZAMAWIAJĄCY:</w:t>
      </w:r>
    </w:p>
    <w:p w14:paraId="7D8149A2" w14:textId="09483CFB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Miejskie Przedsiębiorstwo Energetyki Cieplnej Sp. z o.o.</w:t>
      </w:r>
    </w:p>
    <w:p w14:paraId="1A04B23F" w14:textId="7CA5BE45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ul. Wiśniowieckiego 56, 33-300 Nowy Sącz,</w:t>
      </w:r>
    </w:p>
    <w:p w14:paraId="73753215" w14:textId="716504CA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NIP: 734-351-49-66</w:t>
      </w:r>
    </w:p>
    <w:p w14:paraId="7C217AE6" w14:textId="672DBABD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KRS: 0000056473</w:t>
      </w:r>
    </w:p>
    <w:p w14:paraId="25C3ED66" w14:textId="3A7E0803" w:rsidR="00123700" w:rsidRPr="00D61483" w:rsidRDefault="00123700" w:rsidP="00123700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Kapitał zakładowy: 27</w:t>
      </w:r>
      <w:r w:rsidR="00E16B9A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 701 500,00</w:t>
      </w:r>
      <w:r w:rsidRPr="00D61483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zł.</w:t>
      </w:r>
    </w:p>
    <w:p w14:paraId="1A947C0D" w14:textId="77777777" w:rsidR="00E03BC0" w:rsidRDefault="00E03BC0" w:rsidP="00123700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D9B4F5" w14:textId="69FABC59" w:rsidR="00221BE4" w:rsidRPr="00966075" w:rsidRDefault="00F46C07" w:rsidP="00221BE4">
      <w:pPr>
        <w:pStyle w:val="Tekstpodstawowy3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6075">
        <w:rPr>
          <w:rFonts w:asciiTheme="minorHAnsi" w:hAnsiTheme="minorHAnsi" w:cstheme="minorHAnsi"/>
          <w:sz w:val="22"/>
          <w:szCs w:val="22"/>
        </w:rPr>
        <w:t xml:space="preserve">KOD CPV: </w:t>
      </w:r>
    </w:p>
    <w:p w14:paraId="2F2D20E9" w14:textId="11EEB6C7" w:rsidR="00221BE4" w:rsidRDefault="00221BE4" w:rsidP="00221BE4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 w:rsidRPr="00221BE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CPV 45251200-3 – </w:t>
      </w:r>
      <w:r w:rsidR="00F053E8" w:rsidRPr="00F053E8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Roboty budowlane w zakresie ciepłowni</w:t>
      </w:r>
    </w:p>
    <w:p w14:paraId="07AE70E4" w14:textId="77777777" w:rsidR="00221BE4" w:rsidRPr="00221BE4" w:rsidRDefault="00221BE4" w:rsidP="00221BE4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</w:p>
    <w:p w14:paraId="2F05BCAE" w14:textId="6738A7CF" w:rsidR="00C92E02" w:rsidRPr="00226559" w:rsidRDefault="00F8107F" w:rsidP="00C56FF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PRZEDMIOT </w:t>
      </w:r>
      <w:r w:rsidR="00D17FF1" w:rsidRPr="0022655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ZAMÓWIENIA</w:t>
      </w:r>
    </w:p>
    <w:p w14:paraId="3658E387" w14:textId="22816F6A" w:rsidR="004D3890" w:rsidRPr="009175D8" w:rsidRDefault="00D42105" w:rsidP="00BB57E7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175D8">
        <w:rPr>
          <w:rFonts w:asciiTheme="minorHAnsi" w:hAnsiTheme="minorHAnsi" w:cstheme="minorHAnsi"/>
          <w:sz w:val="22"/>
          <w:szCs w:val="22"/>
          <w:lang w:eastAsia="pl-PL"/>
        </w:rPr>
        <w:t>Przedmiotem zamówienia jest</w:t>
      </w:r>
      <w:r w:rsidR="00355F8A">
        <w:rPr>
          <w:rFonts w:asciiTheme="minorHAnsi" w:hAnsiTheme="minorHAnsi" w:cstheme="minorHAnsi"/>
          <w:sz w:val="22"/>
          <w:szCs w:val="22"/>
          <w:lang w:eastAsia="pl-PL"/>
        </w:rPr>
        <w:t xml:space="preserve"> zaprojektowanie/dobór,</w:t>
      </w:r>
      <w:bookmarkStart w:id="1" w:name="_Hlk140742977"/>
      <w:r w:rsidR="00355F8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175D8" w:rsidRPr="009175D8">
        <w:rPr>
          <w:rFonts w:asciiTheme="minorHAnsi" w:hAnsiTheme="minorHAnsi" w:cstheme="minorHAnsi"/>
          <w:sz w:val="22"/>
          <w:szCs w:val="22"/>
          <w:lang w:eastAsia="pl-PL"/>
        </w:rPr>
        <w:t>wykonanie/dostawę, montaż, uruchomienie i przekazanie do eksploatacji ekonomizera kondensacyjnego na istniejącej instalacji kotła  VHB 7000 znajdującego się na terenie Kotłowni Milenium w Nowym Sączu</w:t>
      </w:r>
      <w:r w:rsidR="004D3890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bookmarkEnd w:id="1"/>
    <w:p w14:paraId="45DD832E" w14:textId="0BCA1C1F" w:rsidR="00E77CBB" w:rsidRPr="009175D8" w:rsidRDefault="004D3890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175D8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>adanie</w:t>
      </w:r>
      <w:r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obejmuje kompleksowe przedsięwzięcie obejmujące wykonanie prac projektowych, robót budowlano – montażowych, dostawy materiałów i urządzeń wraz z niezbędną dokumentacją powykonawczą i jakościową, dokumentacją techniczno–rozruchową (DTR) w tym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E77CBB" w:rsidRPr="009175D8">
        <w:rPr>
          <w:rFonts w:asciiTheme="minorHAnsi" w:hAnsiTheme="minorHAnsi" w:cstheme="minorHAnsi"/>
          <w:sz w:val="22"/>
          <w:szCs w:val="22"/>
          <w:lang w:eastAsia="pl-PL"/>
        </w:rPr>
        <w:t>uzgodnienie dokumentacji projektowej pod kątem zgodności z aktualnymi przepisami i normami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>, a także</w:t>
      </w:r>
      <w:r w:rsidR="00E77CBB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odbiór UDT.</w:t>
      </w:r>
      <w:r w:rsidR="0029719F" w:rsidRPr="009175D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3E7A9BB6" w14:textId="77777777" w:rsidR="00E16B9A" w:rsidRDefault="00E16B9A" w:rsidP="0029719F">
      <w:pPr>
        <w:spacing w:after="0" w:line="276" w:lineRule="auto"/>
        <w:ind w:firstLine="425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7F2798D8" w14:textId="3336FA8A" w:rsidR="0029719F" w:rsidRPr="00E16B9A" w:rsidRDefault="00E16B9A" w:rsidP="00E16B9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HARMONOGRAM PRAC</w:t>
      </w:r>
    </w:p>
    <w:p w14:paraId="08E3959C" w14:textId="77777777" w:rsidR="00E16B9A" w:rsidRPr="00E16B9A" w:rsidRDefault="00E16B9A" w:rsidP="00E16B9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16B9A">
        <w:rPr>
          <w:rFonts w:asciiTheme="minorHAnsi" w:hAnsiTheme="minorHAnsi" w:cstheme="minorHAnsi"/>
          <w:b/>
          <w:sz w:val="22"/>
          <w:szCs w:val="22"/>
        </w:rPr>
        <w:t xml:space="preserve">I ETAP </w:t>
      </w:r>
    </w:p>
    <w:p w14:paraId="19BDDDB3" w14:textId="3C9949E3" w:rsidR="00E16B9A" w:rsidRPr="00E16B9A" w:rsidRDefault="00E16B9A" w:rsidP="00E16B9A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right="9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dokumentacji projektowej wstawienia ekonomizera kondensacyjnego zgodnie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16B9A">
        <w:rPr>
          <w:rFonts w:asciiTheme="minorHAnsi" w:hAnsiTheme="minorHAnsi" w:cstheme="minorHAnsi"/>
          <w:sz w:val="22"/>
          <w:szCs w:val="22"/>
        </w:rPr>
        <w:t>rozporządzeniem Ministra Infrastruktury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z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dnia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2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września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2004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r.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w</w:t>
      </w:r>
      <w:r w:rsidRPr="00E16B9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sprawie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szczegółowego</w:t>
      </w:r>
      <w:r w:rsidRPr="00E16B9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zakresu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i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formy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dokumentacji</w:t>
      </w:r>
      <w:r w:rsidRPr="00E16B9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projektowej,</w:t>
      </w:r>
      <w:r w:rsidRPr="00E16B9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 xml:space="preserve">specyfikacji technicznych wykonania i odbioru robót budowlanych oraz </w:t>
      </w:r>
      <w:r w:rsidR="00815F6D" w:rsidRPr="00815F6D">
        <w:rPr>
          <w:rFonts w:asciiTheme="minorHAnsi" w:hAnsiTheme="minorHAnsi" w:cstheme="minorHAnsi"/>
          <w:sz w:val="22"/>
          <w:szCs w:val="22"/>
        </w:rPr>
        <w:t>opisu przedmiotu zamówienia (PFU)</w:t>
      </w:r>
      <w:r w:rsidRPr="00815F6D">
        <w:rPr>
          <w:rFonts w:asciiTheme="minorHAnsi" w:hAnsiTheme="minorHAnsi" w:cstheme="minorHAnsi"/>
          <w:sz w:val="22"/>
          <w:szCs w:val="22"/>
        </w:rPr>
        <w:t>.</w:t>
      </w:r>
    </w:p>
    <w:p w14:paraId="5D59DB16" w14:textId="77777777" w:rsidR="00E16B9A" w:rsidRPr="00E16B9A" w:rsidRDefault="00E16B9A" w:rsidP="00E16B9A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right="9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Wymagane</w:t>
      </w:r>
      <w:r w:rsidRPr="00E16B9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jest,</w:t>
      </w:r>
      <w:r w:rsidRPr="00E16B9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aby</w:t>
      </w:r>
      <w:r w:rsidRPr="00E16B9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dokumentacja</w:t>
      </w:r>
      <w:r w:rsidRPr="00E16B9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projektowa</w:t>
      </w:r>
      <w:r w:rsidRPr="00E16B9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była</w:t>
      </w:r>
      <w:r w:rsidRPr="00E16B9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 xml:space="preserve">kompatybilna z </w:t>
      </w:r>
      <w:r w:rsidRPr="00815F6D">
        <w:rPr>
          <w:rFonts w:asciiTheme="minorHAnsi" w:hAnsiTheme="minorHAnsi" w:cstheme="minorHAnsi"/>
          <w:sz w:val="22"/>
          <w:szCs w:val="22"/>
        </w:rPr>
        <w:t>istniejącą instalacją.</w:t>
      </w:r>
    </w:p>
    <w:p w14:paraId="14933D5D" w14:textId="563EAF09" w:rsidR="00355F8A" w:rsidRPr="00355F8A" w:rsidRDefault="00E16B9A" w:rsidP="009E3D9C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right="9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5F8A">
        <w:rPr>
          <w:rFonts w:asciiTheme="minorHAnsi" w:hAnsiTheme="minorHAnsi" w:cstheme="minorHAnsi"/>
          <w:sz w:val="22"/>
          <w:szCs w:val="22"/>
        </w:rPr>
        <w:t xml:space="preserve">Zatwierdzenie dokumentacji techniczno-projektowej </w:t>
      </w:r>
      <w:r w:rsidRPr="00815F6D">
        <w:rPr>
          <w:rFonts w:asciiTheme="minorHAnsi" w:hAnsiTheme="minorHAnsi" w:cstheme="minorHAnsi"/>
          <w:sz w:val="22"/>
          <w:szCs w:val="22"/>
        </w:rPr>
        <w:t>przez Inwestora</w:t>
      </w:r>
      <w:r w:rsidR="00815F6D">
        <w:rPr>
          <w:rFonts w:asciiTheme="minorHAnsi" w:hAnsiTheme="minorHAnsi" w:cstheme="minorHAnsi"/>
          <w:sz w:val="22"/>
          <w:szCs w:val="22"/>
        </w:rPr>
        <w:t>.</w:t>
      </w:r>
    </w:p>
    <w:p w14:paraId="49DE7261" w14:textId="77777777" w:rsidR="00355F8A" w:rsidRDefault="00355F8A" w:rsidP="00355F8A">
      <w:pPr>
        <w:pStyle w:val="Akapitzlist"/>
        <w:widowControl w:val="0"/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left="360" w:right="9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55A5CDC" w14:textId="6FA5E210" w:rsidR="00E16B9A" w:rsidRPr="00355F8A" w:rsidRDefault="00E16B9A" w:rsidP="00355F8A">
      <w:pPr>
        <w:pStyle w:val="Akapitzlist"/>
        <w:widowControl w:val="0"/>
        <w:tabs>
          <w:tab w:val="left" w:pos="0"/>
        </w:tabs>
        <w:suppressAutoHyphens w:val="0"/>
        <w:autoSpaceDE w:val="0"/>
        <w:autoSpaceDN w:val="0"/>
        <w:spacing w:before="109" w:after="0" w:line="276" w:lineRule="auto"/>
        <w:ind w:left="360" w:right="95" w:hanging="36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5F8A">
        <w:rPr>
          <w:rFonts w:asciiTheme="minorHAnsi" w:hAnsiTheme="minorHAnsi" w:cstheme="minorHAnsi"/>
          <w:b/>
          <w:sz w:val="22"/>
          <w:szCs w:val="22"/>
        </w:rPr>
        <w:t xml:space="preserve">II ETAP </w:t>
      </w:r>
    </w:p>
    <w:p w14:paraId="04578FF3" w14:textId="77777777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prac przygotowawczych budowlanych jakie będą wynikać  projektu aby zainstalować ekonomizer.</w:t>
      </w:r>
    </w:p>
    <w:p w14:paraId="06B63BC7" w14:textId="3ED6D0B2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Montaż ekonomizera</w:t>
      </w:r>
      <w:r w:rsidR="009175D8">
        <w:rPr>
          <w:rFonts w:asciiTheme="minorHAnsi" w:hAnsiTheme="minorHAnsi" w:cstheme="minorHAnsi"/>
          <w:sz w:val="22"/>
          <w:szCs w:val="22"/>
        </w:rPr>
        <w:t xml:space="preserve"> kondensacyjnego wraz z towarzyszącą infrastrukturą</w:t>
      </w:r>
      <w:r w:rsidRPr="00E16B9A">
        <w:rPr>
          <w:rFonts w:asciiTheme="minorHAnsi" w:hAnsiTheme="minorHAnsi" w:cstheme="minorHAnsi"/>
          <w:sz w:val="22"/>
          <w:szCs w:val="22"/>
        </w:rPr>
        <w:t>.</w:t>
      </w:r>
    </w:p>
    <w:p w14:paraId="3091AF9D" w14:textId="52111B4C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Wykonanie zabezpieczenia antykorozyjnego.</w:t>
      </w:r>
    </w:p>
    <w:p w14:paraId="4B4F2188" w14:textId="191C3E85" w:rsidR="00E16B9A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lastRenderedPageBreak/>
        <w:t>Wykonanie izolacji ciepłochronnej ekonomizera wełną mineralną o gęstości minimum 300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kg/m</w:t>
      </w:r>
      <w:r w:rsidRPr="00E16B9A">
        <w:rPr>
          <w:rFonts w:asciiTheme="minorHAnsi" w:hAnsiTheme="minorHAnsi" w:cstheme="minorHAnsi"/>
          <w:position w:val="5"/>
          <w:sz w:val="20"/>
          <w:szCs w:val="20"/>
        </w:rPr>
        <w:t>3</w:t>
      </w:r>
      <w:r w:rsidRPr="00E16B9A">
        <w:rPr>
          <w:rFonts w:asciiTheme="minorHAnsi" w:hAnsiTheme="minorHAnsi" w:cstheme="minorHAnsi"/>
          <w:sz w:val="22"/>
          <w:szCs w:val="22"/>
        </w:rPr>
        <w:t>, poszycie blachą ocynkowaną, powlekaną o grubości minimum 0,75</w:t>
      </w:r>
      <w:r w:rsidRPr="00E16B9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mm kolorem nawiązującą do</w:t>
      </w:r>
      <w:r w:rsidR="00815F6D">
        <w:rPr>
          <w:rFonts w:asciiTheme="minorHAnsi" w:hAnsiTheme="minorHAnsi" w:cstheme="minorHAnsi"/>
          <w:sz w:val="22"/>
          <w:szCs w:val="22"/>
        </w:rPr>
        <w:t> </w:t>
      </w:r>
      <w:r w:rsidRPr="00E16B9A">
        <w:rPr>
          <w:rFonts w:asciiTheme="minorHAnsi" w:hAnsiTheme="minorHAnsi" w:cstheme="minorHAnsi"/>
          <w:sz w:val="22"/>
          <w:szCs w:val="22"/>
        </w:rPr>
        <w:t>obecnej technologii (niebieski).</w:t>
      </w:r>
    </w:p>
    <w:p w14:paraId="431CD0C6" w14:textId="32FF827D" w:rsidR="00E16B9A" w:rsidRPr="002A3EBC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A3EBC">
        <w:rPr>
          <w:rFonts w:asciiTheme="minorHAnsi" w:hAnsiTheme="minorHAnsi" w:cstheme="minorHAnsi"/>
          <w:sz w:val="22"/>
          <w:szCs w:val="32"/>
        </w:rPr>
        <w:t xml:space="preserve">Wprowadzenie nowego urządzenia do systemu sterowania kotła/ systemu scada.  </w:t>
      </w:r>
    </w:p>
    <w:p w14:paraId="4E692C28" w14:textId="15C2D5FE" w:rsidR="00E16B9A" w:rsidRPr="002A3EBC" w:rsidRDefault="00E16B9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A3EBC">
        <w:rPr>
          <w:rFonts w:asciiTheme="minorHAnsi" w:hAnsiTheme="minorHAnsi" w:cstheme="minorHAnsi"/>
          <w:sz w:val="22"/>
          <w:szCs w:val="32"/>
        </w:rPr>
        <w:t>Wykonanie wymaganych badań i odbiór przez UDT.</w:t>
      </w:r>
    </w:p>
    <w:p w14:paraId="23F0166E" w14:textId="2432FC21" w:rsidR="00355F8A" w:rsidRPr="00355F8A" w:rsidRDefault="00355F8A" w:rsidP="00E16B9A">
      <w:pPr>
        <w:pStyle w:val="Akapitzlist"/>
        <w:widowControl w:val="0"/>
        <w:numPr>
          <w:ilvl w:val="0"/>
          <w:numId w:val="16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before="109"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355F8A">
        <w:rPr>
          <w:rFonts w:asciiTheme="minorHAnsi" w:hAnsiTheme="minorHAnsi" w:cstheme="minorHAnsi"/>
          <w:sz w:val="22"/>
          <w:szCs w:val="32"/>
        </w:rPr>
        <w:t>Przekazanie do eksploatacji</w:t>
      </w:r>
    </w:p>
    <w:p w14:paraId="33CFD499" w14:textId="77777777" w:rsidR="00E16B9A" w:rsidRDefault="00E16B9A" w:rsidP="00E16B9A">
      <w:pPr>
        <w:pStyle w:val="Tekstpodstawowy"/>
        <w:spacing w:before="9"/>
      </w:pPr>
    </w:p>
    <w:p w14:paraId="748D4F27" w14:textId="7752E18F" w:rsidR="00E16B9A" w:rsidRDefault="00E16B9A" w:rsidP="00E16B9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ZAŁOŻENIA PROJEKTOWE</w:t>
      </w:r>
    </w:p>
    <w:p w14:paraId="32933BE3" w14:textId="77777777" w:rsidR="00E16B9A" w:rsidRPr="00E16B9A" w:rsidRDefault="00E16B9A" w:rsidP="00E16B9A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254A2600" w14:textId="59B13E7F" w:rsidR="00E16B9A" w:rsidRDefault="00E16B9A" w:rsidP="00E16B9A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>Należy wykonać ekonomizer kondensacyjny współpracujący z zamontowanym kotłem biomasowym VHB 7000.</w:t>
      </w:r>
      <w:r w:rsidR="00634040">
        <w:rPr>
          <w:rFonts w:asciiTheme="minorHAnsi" w:hAnsiTheme="minorHAnsi" w:cstheme="minorHAnsi"/>
          <w:sz w:val="22"/>
          <w:szCs w:val="22"/>
        </w:rPr>
        <w:t xml:space="preserve"> Zakładane parametry do obliczeń:</w:t>
      </w:r>
    </w:p>
    <w:p w14:paraId="3C391B2E" w14:textId="1DEF38D7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Temperatura spalin wylotowa 45°C,</w:t>
      </w:r>
    </w:p>
    <w:p w14:paraId="0E139F2E" w14:textId="6E1CB392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Maksymalna zawartość pyłu w spalinach 20mg/m</w:t>
      </w:r>
      <w:r w:rsidRPr="006340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>
        <w:rPr>
          <w:rFonts w:asciiTheme="minorHAnsi" w:hAnsiTheme="minorHAnsi" w:cstheme="minorHAnsi"/>
          <w:sz w:val="22"/>
          <w:szCs w:val="22"/>
        </w:rPr>
        <w:t>n</w:t>
      </w:r>
      <w:r w:rsidR="006224A2">
        <w:rPr>
          <w:rFonts w:asciiTheme="minorHAnsi" w:hAnsiTheme="minorHAnsi" w:cstheme="minorHAnsi"/>
          <w:sz w:val="22"/>
          <w:szCs w:val="22"/>
        </w:rPr>
        <w:t>,</w:t>
      </w:r>
    </w:p>
    <w:p w14:paraId="625B6549" w14:textId="37C7267F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Materiał – stal nierdzewna</w:t>
      </w:r>
      <w:r w:rsidR="006224A2">
        <w:rPr>
          <w:rFonts w:asciiTheme="minorHAnsi" w:hAnsiTheme="minorHAnsi" w:cstheme="minorHAnsi"/>
          <w:sz w:val="22"/>
          <w:szCs w:val="22"/>
        </w:rPr>
        <w:t>,</w:t>
      </w:r>
    </w:p>
    <w:p w14:paraId="098314A6" w14:textId="74854579" w:rsidR="00634040" w:rsidRDefault="00634040" w:rsidP="00634040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Moc ekonomizera </w:t>
      </w:r>
      <w:r w:rsidR="006224A2">
        <w:rPr>
          <w:rFonts w:asciiTheme="minorHAnsi" w:hAnsiTheme="minorHAnsi" w:cstheme="minorHAnsi"/>
          <w:sz w:val="22"/>
          <w:szCs w:val="22"/>
        </w:rPr>
        <w:t>od 20% do 30% mocy kotła „7MW”,</w:t>
      </w:r>
    </w:p>
    <w:p w14:paraId="4757D252" w14:textId="4A9941FC" w:rsidR="00634040" w:rsidRPr="006224A2" w:rsidRDefault="006224A2" w:rsidP="006224A2">
      <w:pPr>
        <w:pStyle w:val="Akapitzlist"/>
        <w:widowControl w:val="0"/>
        <w:numPr>
          <w:ilvl w:val="1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Maksymalne ciśnienie 16 bar,</w:t>
      </w:r>
    </w:p>
    <w:p w14:paraId="33B82505" w14:textId="406F1114" w:rsidR="00E16B9A" w:rsidRDefault="00E16B9A" w:rsidP="00E16B9A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 xml:space="preserve">Zamawiający posiada schemat usytuowania wpięcia ekonomizera w technologii, ponieważ przy wykonaniu instalacji był przewidziany do zamontowania w przyszłości. – załącznik </w:t>
      </w:r>
      <w:r w:rsidR="00815F6D" w:rsidRPr="00815F6D">
        <w:rPr>
          <w:rFonts w:asciiTheme="minorHAnsi" w:hAnsiTheme="minorHAnsi" w:cstheme="minorHAnsi"/>
          <w:sz w:val="22"/>
          <w:szCs w:val="22"/>
        </w:rPr>
        <w:t xml:space="preserve">nr </w:t>
      </w:r>
      <w:r w:rsidR="00675D3A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sz w:val="22"/>
          <w:szCs w:val="22"/>
        </w:rPr>
        <w:t>(można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16B9A">
        <w:rPr>
          <w:rFonts w:asciiTheme="minorHAnsi" w:hAnsiTheme="minorHAnsi" w:cstheme="minorHAnsi"/>
          <w:sz w:val="22"/>
          <w:szCs w:val="22"/>
        </w:rPr>
        <w:t>niego skorzystać, przeliczenia i dobór urządzeń po stronie Wykonawcy)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24535FD" w14:textId="2FA5DC1E" w:rsidR="00E16B9A" w:rsidRPr="00E16B9A" w:rsidRDefault="00E16B9A" w:rsidP="00E16B9A">
      <w:pPr>
        <w:pStyle w:val="Akapitzlist"/>
        <w:widowControl w:val="0"/>
        <w:numPr>
          <w:ilvl w:val="0"/>
          <w:numId w:val="17"/>
        </w:numPr>
        <w:tabs>
          <w:tab w:val="left" w:pos="1710"/>
          <w:tab w:val="left" w:pos="1711"/>
        </w:tabs>
        <w:suppressAutoHyphens w:val="0"/>
        <w:autoSpaceDE w:val="0"/>
        <w:autoSpaceDN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16B9A">
        <w:rPr>
          <w:rFonts w:asciiTheme="minorHAnsi" w:hAnsiTheme="minorHAnsi" w:cstheme="minorHAnsi"/>
          <w:sz w:val="22"/>
          <w:szCs w:val="22"/>
        </w:rPr>
        <w:t xml:space="preserve">Procedura postępowania w przypadku ewentualnych, dodatkowych pytań dotyczących przedmiotu zamówienia, które mogą pojawią się </w:t>
      </w:r>
      <w:r w:rsidRPr="00E16B9A">
        <w:rPr>
          <w:rFonts w:asciiTheme="minorHAnsi" w:hAnsiTheme="minorHAnsi" w:cstheme="minorHAnsi"/>
          <w:b/>
          <w:sz w:val="22"/>
          <w:szCs w:val="22"/>
        </w:rPr>
        <w:t>w trakcie/po odbyciu wizji lokalnej</w:t>
      </w:r>
      <w:r w:rsidRPr="00E16B9A">
        <w:rPr>
          <w:rFonts w:asciiTheme="minorHAnsi" w:hAnsiTheme="minorHAnsi" w:cstheme="minorHAnsi"/>
          <w:sz w:val="22"/>
          <w:szCs w:val="22"/>
        </w:rPr>
        <w:t xml:space="preserve">, została przedstawiona w </w:t>
      </w:r>
      <w:r w:rsidRPr="00E16B9A">
        <w:rPr>
          <w:rFonts w:asciiTheme="minorHAnsi" w:hAnsiTheme="minorHAnsi" w:cstheme="minorHAnsi"/>
          <w:b/>
          <w:sz w:val="22"/>
          <w:szCs w:val="22"/>
        </w:rPr>
        <w:t>pkt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Pr="00E16B9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15</w:t>
      </w:r>
      <w:r w:rsidRPr="00E16B9A">
        <w:rPr>
          <w:rFonts w:asciiTheme="minorHAnsi" w:hAnsiTheme="minorHAnsi" w:cstheme="minorHAnsi"/>
          <w:b/>
          <w:spacing w:val="-12"/>
          <w:sz w:val="22"/>
          <w:szCs w:val="22"/>
        </w:rPr>
        <w:t xml:space="preserve"> </w:t>
      </w:r>
      <w:r w:rsidRPr="00E16B9A">
        <w:rPr>
          <w:rFonts w:asciiTheme="minorHAnsi" w:hAnsiTheme="minorHAnsi" w:cstheme="minorHAnsi"/>
          <w:b/>
          <w:sz w:val="22"/>
          <w:szCs w:val="22"/>
        </w:rPr>
        <w:t>SIWZ</w:t>
      </w:r>
      <w:r w:rsidRPr="00E16B9A">
        <w:rPr>
          <w:rFonts w:asciiTheme="minorHAnsi" w:hAnsiTheme="minorHAnsi" w:cstheme="minorHAnsi"/>
          <w:sz w:val="22"/>
          <w:szCs w:val="22"/>
        </w:rPr>
        <w:t>.</w:t>
      </w:r>
    </w:p>
    <w:p w14:paraId="63A62471" w14:textId="77777777" w:rsidR="00E16B9A" w:rsidRPr="00D17FF1" w:rsidRDefault="00E16B9A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BCEAB1E" w14:textId="63F06A9E" w:rsidR="00DD1D79" w:rsidRPr="00E16B9A" w:rsidRDefault="00DD1D79" w:rsidP="00E16B9A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16B9A">
        <w:rPr>
          <w:rFonts w:asciiTheme="minorHAnsi" w:hAnsiTheme="minorHAnsi" w:cstheme="minorHAnsi"/>
          <w:b/>
          <w:bCs/>
          <w:sz w:val="22"/>
          <w:szCs w:val="22"/>
          <w:u w:val="single"/>
        </w:rPr>
        <w:t>OPIS STANU ISTNIEJĄCEGO</w:t>
      </w:r>
    </w:p>
    <w:p w14:paraId="5F08705A" w14:textId="5FCB2CF1" w:rsidR="00DD1D79" w:rsidRPr="004830CD" w:rsidRDefault="00DD1D79" w:rsidP="004830CD">
      <w:pPr>
        <w:suppressAutoHyphens w:val="0"/>
        <w:spacing w:after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5286A">
        <w:rPr>
          <w:rFonts w:asciiTheme="minorHAnsi" w:hAnsiTheme="minorHAnsi" w:cstheme="minorHAnsi"/>
          <w:sz w:val="22"/>
          <w:szCs w:val="22"/>
          <w:lang w:eastAsia="pl-PL"/>
        </w:rPr>
        <w:t>W kotłowni zainstalowan</w:t>
      </w:r>
      <w:r w:rsidR="0095286A" w:rsidRPr="0095286A">
        <w:rPr>
          <w:rFonts w:asciiTheme="minorHAnsi" w:hAnsiTheme="minorHAnsi" w:cstheme="minorHAnsi"/>
          <w:sz w:val="22"/>
          <w:szCs w:val="22"/>
          <w:lang w:eastAsia="pl-PL"/>
        </w:rPr>
        <w:t>y jest</w:t>
      </w:r>
      <w:r w:rsidRPr="0095286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5286A" w:rsidRPr="0095286A">
        <w:rPr>
          <w:rFonts w:asciiTheme="minorHAnsi" w:hAnsiTheme="minorHAnsi" w:cstheme="minorHAnsi"/>
          <w:sz w:val="22"/>
          <w:szCs w:val="22"/>
          <w:lang w:eastAsia="pl-PL"/>
        </w:rPr>
        <w:t>kocioł wodny wysokotemperaturowy typu VHB wraz z osprzętem stanowi zespół ciśnieniowy o nr fabr. P1915-A. Kocioł zasilany jest paliwem w postaci zrębki drzewnej pochodzenia leśnego. Zrębka spalana jest na ruszcie żeliwnym mechanicznym.</w:t>
      </w:r>
      <w:r w:rsidR="00815F6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5286A" w:rsidRPr="0095286A">
        <w:rPr>
          <w:rFonts w:asciiTheme="minorHAnsi" w:hAnsiTheme="minorHAnsi" w:cstheme="minorHAnsi"/>
          <w:sz w:val="22"/>
          <w:szCs w:val="22"/>
          <w:lang w:eastAsia="pl-PL"/>
        </w:rPr>
        <w:t>Instalacja jest wyposażona w pełną automatykę pracy pozwalającą na płynne sterowanie mocą od 30 – 100%</w:t>
      </w:r>
      <w:r w:rsidR="0095286A">
        <w:rPr>
          <w:rFonts w:asciiTheme="minorHAnsi" w:hAnsiTheme="minorHAnsi" w:cstheme="minorHAnsi"/>
          <w:sz w:val="22"/>
          <w:szCs w:val="22"/>
          <w:lang w:eastAsia="pl-PL"/>
        </w:rPr>
        <w:t>. Sterowanie kotłem może być zadawane przy szafie kotłowej jak i z panelu wizualizacji systemu scada.</w:t>
      </w:r>
    </w:p>
    <w:p w14:paraId="6E65FE36" w14:textId="77777777" w:rsidR="00DD1D79" w:rsidRPr="00E16B9A" w:rsidRDefault="00DD1D79" w:rsidP="00DD1D79">
      <w:pPr>
        <w:suppressAutoHyphens w:val="0"/>
        <w:spacing w:after="0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124052D" w14:textId="161AEBBB" w:rsidR="006C37BF" w:rsidRPr="003616C1" w:rsidRDefault="006C37BF" w:rsidP="00E16B9A">
      <w:pPr>
        <w:pStyle w:val="Akapitzlist"/>
        <w:numPr>
          <w:ilvl w:val="0"/>
          <w:numId w:val="11"/>
        </w:num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616C1">
        <w:rPr>
          <w:rFonts w:asciiTheme="minorHAnsi" w:hAnsiTheme="minorHAnsi" w:cstheme="minorHAnsi"/>
          <w:b/>
          <w:bCs/>
          <w:sz w:val="22"/>
          <w:szCs w:val="22"/>
          <w:u w:val="single"/>
        </w:rPr>
        <w:t>ZAKRES ZAMÓWIENIA</w:t>
      </w:r>
    </w:p>
    <w:p w14:paraId="2DE75448" w14:textId="4A6EAB2C" w:rsidR="006C37BF" w:rsidRPr="003616C1" w:rsidRDefault="006C37BF" w:rsidP="00C56FF6">
      <w:pPr>
        <w:pStyle w:val="Akapitzlist"/>
        <w:numPr>
          <w:ilvl w:val="0"/>
          <w:numId w:val="8"/>
        </w:numPr>
        <w:spacing w:after="4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W ramach zadania przewidziano do wykonania następujące prace:</w:t>
      </w:r>
    </w:p>
    <w:p w14:paraId="1E992C32" w14:textId="77777777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  <w:lang w:eastAsia="pl-PL"/>
        </w:rPr>
        <w:t>wykonanie projektu technicznego dotyczącego modernizacji z obliczeniami i rysunkami,</w:t>
      </w:r>
    </w:p>
    <w:p w14:paraId="75412C10" w14:textId="77777777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  <w:lang w:eastAsia="pl-PL"/>
        </w:rPr>
        <w:t>uzgodnienia dokumentacji projektowej z Zamawiającym oraz z UDT,</w:t>
      </w:r>
    </w:p>
    <w:p w14:paraId="604460F7" w14:textId="77777777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dokonanie odbioru instalacji przez UDT,</w:t>
      </w:r>
    </w:p>
    <w:p w14:paraId="15078B6B" w14:textId="3FA2734A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dobór, dostawa i montaż now</w:t>
      </w:r>
      <w:r w:rsidR="0095286A" w:rsidRPr="003616C1">
        <w:rPr>
          <w:rFonts w:asciiTheme="minorHAnsi" w:hAnsiTheme="minorHAnsi" w:cstheme="minorHAnsi"/>
          <w:sz w:val="22"/>
          <w:szCs w:val="22"/>
        </w:rPr>
        <w:t>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 ekonomizer</w:t>
      </w:r>
      <w:r w:rsidR="0095286A" w:rsidRPr="003616C1">
        <w:rPr>
          <w:rFonts w:asciiTheme="minorHAnsi" w:hAnsiTheme="minorHAnsi" w:cstheme="minorHAnsi"/>
          <w:sz w:val="22"/>
          <w:szCs w:val="22"/>
        </w:rPr>
        <w:t>a</w:t>
      </w:r>
      <w:r w:rsidRPr="003616C1">
        <w:rPr>
          <w:rFonts w:asciiTheme="minorHAnsi" w:hAnsiTheme="minorHAnsi" w:cstheme="minorHAnsi"/>
          <w:sz w:val="22"/>
          <w:szCs w:val="22"/>
        </w:rPr>
        <w:t xml:space="preserve"> kondensacyjn</w:t>
      </w:r>
      <w:r w:rsidR="0095286A" w:rsidRPr="003616C1">
        <w:rPr>
          <w:rFonts w:asciiTheme="minorHAnsi" w:hAnsiTheme="minorHAnsi" w:cstheme="minorHAnsi"/>
          <w:sz w:val="22"/>
          <w:szCs w:val="22"/>
        </w:rPr>
        <w:t>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 ze stali kwasoodpornej, izolacja termiczna, odpowiednie opory</w:t>
      </w:r>
      <w:r w:rsidR="0011498A" w:rsidRPr="003616C1">
        <w:rPr>
          <w:rFonts w:asciiTheme="minorHAnsi" w:hAnsiTheme="minorHAnsi" w:cstheme="minorHAnsi"/>
          <w:sz w:val="22"/>
          <w:szCs w:val="22"/>
        </w:rPr>
        <w:t xml:space="preserve"> dostosowane do </w:t>
      </w:r>
      <w:r w:rsidR="003616C1" w:rsidRPr="003616C1">
        <w:rPr>
          <w:rFonts w:asciiTheme="minorHAnsi" w:hAnsiTheme="minorHAnsi" w:cstheme="minorHAnsi"/>
          <w:sz w:val="22"/>
          <w:szCs w:val="22"/>
        </w:rPr>
        <w:t>kotła biomasowego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02CE002" w14:textId="449A7B8D" w:rsidR="003616C1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 xml:space="preserve">przebudowie instalacji </w:t>
      </w:r>
      <w:r w:rsidR="003616C1" w:rsidRPr="003616C1">
        <w:rPr>
          <w:rFonts w:asciiTheme="minorHAnsi" w:hAnsiTheme="minorHAnsi" w:cstheme="minorHAnsi"/>
          <w:sz w:val="22"/>
          <w:szCs w:val="22"/>
        </w:rPr>
        <w:t>kanałów spalin,</w:t>
      </w:r>
      <w:r w:rsidRPr="003616C1">
        <w:rPr>
          <w:rFonts w:asciiTheme="minorHAnsi" w:hAnsiTheme="minorHAnsi" w:cstheme="minorHAnsi"/>
          <w:sz w:val="22"/>
          <w:szCs w:val="22"/>
        </w:rPr>
        <w:t xml:space="preserve"> montażu now</w:t>
      </w:r>
      <w:r w:rsidR="003616C1" w:rsidRPr="003616C1">
        <w:rPr>
          <w:rFonts w:asciiTheme="minorHAnsi" w:hAnsiTheme="minorHAnsi" w:cstheme="minorHAnsi"/>
          <w:sz w:val="22"/>
          <w:szCs w:val="22"/>
        </w:rPr>
        <w:t>ego</w:t>
      </w:r>
      <w:r w:rsidRPr="003616C1">
        <w:rPr>
          <w:rFonts w:asciiTheme="minorHAnsi" w:hAnsiTheme="minorHAnsi" w:cstheme="minorHAnsi"/>
          <w:sz w:val="22"/>
          <w:szCs w:val="22"/>
        </w:rPr>
        <w:t xml:space="preserve"> ekonomize</w:t>
      </w:r>
      <w:r w:rsidR="003616C1" w:rsidRPr="003616C1">
        <w:rPr>
          <w:rFonts w:asciiTheme="minorHAnsi" w:hAnsiTheme="minorHAnsi" w:cstheme="minorHAnsi"/>
          <w:sz w:val="22"/>
          <w:szCs w:val="22"/>
        </w:rPr>
        <w:t>ra kondensacyjnego,</w:t>
      </w:r>
    </w:p>
    <w:p w14:paraId="5D7C4CBB" w14:textId="56B90E01" w:rsidR="006C37BF" w:rsidRPr="003616C1" w:rsidRDefault="003616C1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wykonanie instalacji wodnej współpracującej z istniejącą infrastrukturą</w:t>
      </w:r>
      <w:r w:rsidR="006C37BF" w:rsidRPr="003616C1">
        <w:rPr>
          <w:rFonts w:asciiTheme="minorHAnsi" w:hAnsiTheme="minorHAnsi" w:cstheme="minorHAnsi"/>
          <w:sz w:val="22"/>
          <w:szCs w:val="22"/>
        </w:rPr>
        <w:t>,</w:t>
      </w:r>
      <w:r w:rsidRPr="003616C1">
        <w:rPr>
          <w:rFonts w:asciiTheme="minorHAnsi" w:hAnsiTheme="minorHAnsi" w:cstheme="minorHAnsi"/>
          <w:sz w:val="22"/>
          <w:szCs w:val="22"/>
        </w:rPr>
        <w:t xml:space="preserve"> mogącą odebrać moc cieplną z ekonomizera</w:t>
      </w:r>
      <w:r w:rsidR="002A3EBC">
        <w:rPr>
          <w:rFonts w:asciiTheme="minorHAnsi" w:hAnsiTheme="minorHAnsi" w:cstheme="minorHAnsi"/>
          <w:sz w:val="22"/>
          <w:szCs w:val="22"/>
        </w:rPr>
        <w:t xml:space="preserve"> wraz z licznikiem ciepła</w:t>
      </w:r>
      <w:r w:rsidR="00815F6D">
        <w:rPr>
          <w:rFonts w:asciiTheme="minorHAnsi" w:hAnsiTheme="minorHAnsi" w:cstheme="minorHAnsi"/>
          <w:sz w:val="22"/>
          <w:szCs w:val="22"/>
        </w:rPr>
        <w:t>,</w:t>
      </w:r>
    </w:p>
    <w:p w14:paraId="04987901" w14:textId="292E0DF2" w:rsidR="006C37BF" w:rsidRPr="003616C1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 xml:space="preserve">zastosowane materiały i urządzenia muszą być fabrycznie nowe i wolne od jakichkolwiek wad, </w:t>
      </w:r>
    </w:p>
    <w:p w14:paraId="4B7B9B61" w14:textId="5043D79E" w:rsidR="006C37BF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16C1">
        <w:rPr>
          <w:rFonts w:asciiTheme="minorHAnsi" w:hAnsiTheme="minorHAnsi" w:cstheme="minorHAnsi"/>
          <w:sz w:val="22"/>
          <w:szCs w:val="22"/>
        </w:rPr>
        <w:t>wykonanie i dostarczenie Zamawiającemu kompletnej dokumentacji powykonawczej tj. DTR, instrukcje eksploatacji</w:t>
      </w:r>
      <w:r w:rsidR="003616C1" w:rsidRPr="003616C1">
        <w:rPr>
          <w:rFonts w:asciiTheme="minorHAnsi" w:hAnsiTheme="minorHAnsi" w:cstheme="minorHAnsi"/>
          <w:sz w:val="22"/>
          <w:szCs w:val="22"/>
        </w:rPr>
        <w:t xml:space="preserve"> w języku polskim</w:t>
      </w:r>
      <w:r w:rsidRPr="003616C1">
        <w:rPr>
          <w:rFonts w:asciiTheme="minorHAnsi" w:hAnsiTheme="minorHAnsi" w:cstheme="minorHAnsi"/>
          <w:sz w:val="22"/>
          <w:szCs w:val="22"/>
        </w:rPr>
        <w:t>, protokoły z pomiarów potwierdzające osiągnięcie założeń projektowych, odbiór instalacji przez UDT itp.,</w:t>
      </w:r>
    </w:p>
    <w:p w14:paraId="6A914B3B" w14:textId="4F39FF54" w:rsidR="003616C1" w:rsidRPr="000D74A2" w:rsidRDefault="003616C1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wykonanie sterownia urządzeniem z panelu operatorskiego i z systemu scada (należy wprowadzić do systemu scada)</w:t>
      </w:r>
      <w:r w:rsidR="00815F6D">
        <w:rPr>
          <w:rFonts w:asciiTheme="minorHAnsi" w:hAnsiTheme="minorHAnsi" w:cstheme="minorHAnsi"/>
          <w:sz w:val="22"/>
          <w:szCs w:val="22"/>
        </w:rPr>
        <w:t>,</w:t>
      </w:r>
    </w:p>
    <w:p w14:paraId="6004BEF7" w14:textId="294564F3" w:rsidR="006C37BF" w:rsidRPr="000D74A2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lastRenderedPageBreak/>
        <w:t>uporządkowanie terenu robót po zakończonych pracach,</w:t>
      </w:r>
    </w:p>
    <w:p w14:paraId="7DCD1232" w14:textId="031D20B5" w:rsidR="006C37BF" w:rsidRDefault="006C37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wykonanie wszelkich innych niezbędnych prac dla realizacji kompleksowego zamówienia</w:t>
      </w:r>
      <w:r w:rsidR="00815F6D">
        <w:rPr>
          <w:rFonts w:asciiTheme="minorHAnsi" w:hAnsiTheme="minorHAnsi" w:cstheme="minorHAnsi"/>
          <w:sz w:val="22"/>
          <w:szCs w:val="22"/>
        </w:rPr>
        <w:t>,</w:t>
      </w:r>
    </w:p>
    <w:p w14:paraId="1C791E88" w14:textId="7742B3ED" w:rsidR="00146FBF" w:rsidRPr="000D74A2" w:rsidRDefault="00146FBF" w:rsidP="00C56FF6">
      <w:pPr>
        <w:pStyle w:val="Akapitzlist"/>
        <w:numPr>
          <w:ilvl w:val="0"/>
          <w:numId w:val="3"/>
        </w:numPr>
        <w:spacing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instalacji do uzdatnienia kondensatu wytworzonego przez ekonomizer.</w:t>
      </w:r>
    </w:p>
    <w:p w14:paraId="050521C5" w14:textId="2C6AAE3E" w:rsidR="006C37BF" w:rsidRPr="000D74A2" w:rsidRDefault="006C37BF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D74A2">
        <w:rPr>
          <w:rFonts w:asciiTheme="minorHAnsi" w:hAnsiTheme="minorHAnsi" w:cstheme="minorHAnsi"/>
          <w:sz w:val="22"/>
          <w:szCs w:val="22"/>
          <w:lang w:eastAsia="pl-PL"/>
        </w:rPr>
        <w:t>Przeprowadzona modernizacja nie może pogorszyć parametrów osiągalnych</w:t>
      </w:r>
      <w:r w:rsidR="004000C2" w:rsidRPr="000D74A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0D74A2">
        <w:rPr>
          <w:rFonts w:asciiTheme="minorHAnsi" w:hAnsiTheme="minorHAnsi" w:cstheme="minorHAnsi"/>
          <w:sz w:val="22"/>
          <w:szCs w:val="22"/>
          <w:lang w:eastAsia="pl-PL"/>
        </w:rPr>
        <w:t>i</w:t>
      </w:r>
      <w:r w:rsidR="0011498A" w:rsidRPr="000D74A2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0D74A2">
        <w:rPr>
          <w:rFonts w:asciiTheme="minorHAnsi" w:hAnsiTheme="minorHAnsi" w:cstheme="minorHAnsi"/>
          <w:sz w:val="22"/>
          <w:szCs w:val="22"/>
          <w:lang w:eastAsia="pl-PL"/>
        </w:rPr>
        <w:t>efektywnościowych istniejącego kotła.</w:t>
      </w:r>
    </w:p>
    <w:p w14:paraId="30ED44BB" w14:textId="45891C88" w:rsidR="006C37BF" w:rsidRPr="000D74A2" w:rsidRDefault="006C37BF" w:rsidP="00C56FF6">
      <w:pPr>
        <w:pStyle w:val="Tekstpodstawowy21"/>
        <w:numPr>
          <w:ilvl w:val="0"/>
          <w:numId w:val="8"/>
        </w:numPr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D74A2">
        <w:rPr>
          <w:rFonts w:asciiTheme="minorHAnsi" w:hAnsiTheme="minorHAnsi" w:cstheme="minorHAnsi"/>
          <w:sz w:val="22"/>
          <w:szCs w:val="22"/>
          <w:lang w:eastAsia="pl-PL"/>
        </w:rPr>
        <w:t xml:space="preserve">Wszystkie potrzebne materiały i urządzenia </w:t>
      </w:r>
      <w:r w:rsidR="00695970" w:rsidRPr="000D74A2">
        <w:rPr>
          <w:rFonts w:asciiTheme="minorHAnsi" w:hAnsiTheme="minorHAnsi" w:cstheme="minorHAnsi"/>
          <w:sz w:val="22"/>
          <w:szCs w:val="22"/>
          <w:lang w:eastAsia="pl-PL"/>
        </w:rPr>
        <w:t xml:space="preserve">zakupuje, </w:t>
      </w:r>
      <w:r w:rsidRPr="000D74A2">
        <w:rPr>
          <w:rFonts w:asciiTheme="minorHAnsi" w:hAnsiTheme="minorHAnsi" w:cstheme="minorHAnsi"/>
          <w:sz w:val="22"/>
          <w:szCs w:val="22"/>
          <w:lang w:eastAsia="pl-PL"/>
        </w:rPr>
        <w:t>dostarcza i montuje Wykonawca.</w:t>
      </w:r>
    </w:p>
    <w:p w14:paraId="6EE89FF0" w14:textId="381873AF" w:rsidR="00D17FF1" w:rsidRPr="000D74A2" w:rsidRDefault="00D17FF1" w:rsidP="00C56FF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Wykonawca zobowiązany jest do protokolarnego przekazania Zamawiającemu wykonanych robó</w:t>
      </w:r>
      <w:r w:rsidR="0011498A" w:rsidRPr="000D74A2">
        <w:rPr>
          <w:rFonts w:asciiTheme="minorHAnsi" w:hAnsiTheme="minorHAnsi" w:cstheme="minorHAnsi"/>
          <w:sz w:val="22"/>
          <w:szCs w:val="22"/>
        </w:rPr>
        <w:t>t.</w:t>
      </w:r>
    </w:p>
    <w:p w14:paraId="44507180" w14:textId="77777777" w:rsidR="0029719F" w:rsidRPr="00D61483" w:rsidRDefault="0029719F" w:rsidP="00231A91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CFF7C6" w14:textId="3A3CBFB7" w:rsidR="00C92E02" w:rsidRPr="000D74A2" w:rsidRDefault="00F8107F" w:rsidP="00A1678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74A2">
        <w:rPr>
          <w:rFonts w:asciiTheme="minorHAnsi" w:hAnsiTheme="minorHAnsi" w:cstheme="minorHAnsi"/>
          <w:b/>
          <w:bCs/>
          <w:sz w:val="22"/>
          <w:szCs w:val="22"/>
        </w:rPr>
        <w:t>PRACE PRZYGOTOWAWCZE</w:t>
      </w:r>
    </w:p>
    <w:p w14:paraId="49B0DD85" w14:textId="7479416C" w:rsidR="005E40DD" w:rsidRPr="000D74A2" w:rsidRDefault="005E40DD" w:rsidP="00A1678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Przed przystąpieniem do prac należy</w:t>
      </w:r>
      <w:r w:rsidR="00E95AC0" w:rsidRPr="000D74A2">
        <w:rPr>
          <w:rFonts w:asciiTheme="minorHAnsi" w:hAnsiTheme="minorHAnsi" w:cstheme="minorHAnsi"/>
          <w:sz w:val="22"/>
          <w:szCs w:val="22"/>
        </w:rPr>
        <w:t xml:space="preserve"> uzyskać odpowiednie </w:t>
      </w:r>
      <w:r w:rsidR="00CF14A5" w:rsidRPr="000D74A2">
        <w:rPr>
          <w:rFonts w:asciiTheme="minorHAnsi" w:hAnsiTheme="minorHAnsi" w:cstheme="minorHAnsi"/>
          <w:sz w:val="22"/>
          <w:szCs w:val="22"/>
        </w:rPr>
        <w:t>pozwolenia</w:t>
      </w:r>
      <w:r w:rsidR="00D61483" w:rsidRPr="000D74A2">
        <w:rPr>
          <w:rFonts w:asciiTheme="minorHAnsi" w:hAnsiTheme="minorHAnsi" w:cstheme="minorHAnsi"/>
          <w:sz w:val="22"/>
          <w:szCs w:val="22"/>
        </w:rPr>
        <w:t xml:space="preserve">, jeżeli takie będą wymagane. </w:t>
      </w:r>
      <w:r w:rsidRPr="000D74A2">
        <w:rPr>
          <w:rFonts w:asciiTheme="minorHAnsi" w:hAnsiTheme="minorHAnsi" w:cstheme="minorHAnsi"/>
          <w:sz w:val="22"/>
          <w:szCs w:val="22"/>
        </w:rPr>
        <w:t xml:space="preserve">Kompletację i dostawę urządzeń należy zrealizować w oparciu o dokumentację projektową </w:t>
      </w:r>
      <w:r w:rsidR="004000C2" w:rsidRPr="000D74A2">
        <w:rPr>
          <w:rFonts w:asciiTheme="minorHAnsi" w:hAnsiTheme="minorHAnsi" w:cstheme="minorHAnsi"/>
          <w:sz w:val="22"/>
          <w:szCs w:val="22"/>
        </w:rPr>
        <w:br/>
      </w:r>
      <w:r w:rsidRPr="000D74A2">
        <w:rPr>
          <w:rFonts w:asciiTheme="minorHAnsi" w:hAnsiTheme="minorHAnsi" w:cstheme="minorHAnsi"/>
          <w:sz w:val="22"/>
          <w:szCs w:val="22"/>
        </w:rPr>
        <w:t xml:space="preserve">oraz otrzymany harmonogram prac. </w:t>
      </w:r>
    </w:p>
    <w:p w14:paraId="6D5D3C0C" w14:textId="2B5845C4" w:rsidR="00D61483" w:rsidRPr="000D74A2" w:rsidRDefault="00C92E02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D74A2">
        <w:rPr>
          <w:rFonts w:asciiTheme="minorHAnsi" w:hAnsiTheme="minorHAnsi" w:cstheme="minorHAnsi"/>
          <w:bCs/>
          <w:sz w:val="22"/>
          <w:szCs w:val="22"/>
        </w:rPr>
        <w:t xml:space="preserve">Prace przygotowawcze obejmują zagospodarowanie </w:t>
      </w:r>
      <w:r w:rsidR="005E40DD" w:rsidRPr="000D74A2">
        <w:rPr>
          <w:rFonts w:asciiTheme="minorHAnsi" w:hAnsiTheme="minorHAnsi" w:cstheme="minorHAnsi"/>
          <w:bCs/>
          <w:sz w:val="22"/>
          <w:szCs w:val="22"/>
        </w:rPr>
        <w:t xml:space="preserve">miejsca modernizacji w tym </w:t>
      </w:r>
      <w:r w:rsidRPr="000D74A2">
        <w:rPr>
          <w:rFonts w:asciiTheme="minorHAnsi" w:hAnsiTheme="minorHAnsi" w:cstheme="minorHAnsi"/>
          <w:bCs/>
          <w:sz w:val="22"/>
          <w:szCs w:val="22"/>
        </w:rPr>
        <w:t>mediów niezbędnych na czas</w:t>
      </w:r>
      <w:r w:rsidR="005E40DD" w:rsidRPr="000D74A2">
        <w:rPr>
          <w:rFonts w:asciiTheme="minorHAnsi" w:hAnsiTheme="minorHAnsi" w:cstheme="minorHAnsi"/>
          <w:bCs/>
          <w:sz w:val="22"/>
          <w:szCs w:val="22"/>
        </w:rPr>
        <w:t xml:space="preserve"> modernizacji</w:t>
      </w:r>
      <w:r w:rsidRPr="000D74A2">
        <w:rPr>
          <w:rFonts w:asciiTheme="minorHAnsi" w:hAnsiTheme="minorHAnsi" w:cstheme="minorHAnsi"/>
          <w:bCs/>
          <w:sz w:val="22"/>
          <w:szCs w:val="22"/>
        </w:rPr>
        <w:t xml:space="preserve"> (w sposób umożliwiający ich rozliczenie</w:t>
      </w:r>
      <w:r w:rsidR="004000C2" w:rsidRPr="000D74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D74A2">
        <w:rPr>
          <w:rFonts w:asciiTheme="minorHAnsi" w:hAnsiTheme="minorHAnsi" w:cstheme="minorHAnsi"/>
          <w:bCs/>
          <w:sz w:val="22"/>
          <w:szCs w:val="22"/>
        </w:rPr>
        <w:t>z Zamawiającym)</w:t>
      </w:r>
      <w:r w:rsidR="00D61483" w:rsidRPr="000D74A2">
        <w:rPr>
          <w:rFonts w:asciiTheme="minorHAnsi" w:hAnsiTheme="minorHAnsi" w:cstheme="minorHAnsi"/>
          <w:bCs/>
          <w:sz w:val="22"/>
          <w:szCs w:val="22"/>
        </w:rPr>
        <w:t xml:space="preserve">.  </w:t>
      </w:r>
      <w:r w:rsidR="00D61483" w:rsidRPr="000D74A2">
        <w:rPr>
          <w:rFonts w:asciiTheme="minorHAnsi" w:hAnsiTheme="minorHAnsi" w:cstheme="minorHAnsi"/>
          <w:sz w:val="22"/>
          <w:szCs w:val="22"/>
        </w:rPr>
        <w:t xml:space="preserve">Wykonawca zobowiązany jest prowadzić́ roboty budowlane w taki sposób, aby praca istniejącej ciepłowni była niezakłócona. </w:t>
      </w:r>
    </w:p>
    <w:p w14:paraId="538BB104" w14:textId="25A069B0" w:rsidR="00762964" w:rsidRPr="00D61483" w:rsidRDefault="00762964" w:rsidP="00D61483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</w:p>
    <w:p w14:paraId="45FD68A4" w14:textId="007870B9" w:rsidR="00E95AC0" w:rsidRPr="00D61483" w:rsidRDefault="00E95AC0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61483">
        <w:rPr>
          <w:rFonts w:asciiTheme="minorHAnsi" w:hAnsiTheme="minorHAnsi" w:cstheme="minorHAnsi"/>
          <w:b/>
          <w:sz w:val="22"/>
          <w:szCs w:val="22"/>
          <w:u w:val="single"/>
        </w:rPr>
        <w:t>termin</w:t>
      </w:r>
      <w:r w:rsidR="00D61483" w:rsidRPr="00D61483">
        <w:rPr>
          <w:rFonts w:asciiTheme="minorHAnsi" w:hAnsiTheme="minorHAnsi" w:cstheme="minorHAnsi"/>
          <w:b/>
          <w:sz w:val="22"/>
          <w:szCs w:val="22"/>
          <w:u w:val="single"/>
        </w:rPr>
        <w:t xml:space="preserve"> REALIZACJI</w:t>
      </w:r>
    </w:p>
    <w:p w14:paraId="79944963" w14:textId="67B28FBB" w:rsidR="00E16B9A" w:rsidRPr="00E16B9A" w:rsidRDefault="00E16B9A" w:rsidP="00E16B9A">
      <w:pPr>
        <w:pStyle w:val="Akapitzlist"/>
        <w:widowControl w:val="0"/>
        <w:numPr>
          <w:ilvl w:val="1"/>
          <w:numId w:val="18"/>
        </w:numPr>
        <w:tabs>
          <w:tab w:val="clear" w:pos="1080"/>
          <w:tab w:val="left" w:pos="284"/>
        </w:tabs>
        <w:suppressAutoHyphens w:val="0"/>
        <w:autoSpaceDE w:val="0"/>
        <w:autoSpaceDN w:val="0"/>
        <w:spacing w:after="0" w:line="276" w:lineRule="auto"/>
        <w:ind w:left="0" w:firstLine="0"/>
        <w:contextualSpacing w:val="0"/>
        <w:jc w:val="both"/>
        <w:rPr>
          <w:b/>
          <w:bCs/>
          <w:sz w:val="18"/>
        </w:rPr>
      </w:pPr>
      <w:r w:rsidRPr="007C6E26">
        <w:rPr>
          <w:rFonts w:ascii="Calibri" w:hAnsi="Calibri" w:cs="Calibri"/>
          <w:sz w:val="22"/>
          <w:szCs w:val="22"/>
        </w:rPr>
        <w:t>Wykonanie uzgodnień oraz wykonanie dokumentacji technicznej wraz z planem bezpieczeństwa i</w:t>
      </w:r>
      <w:r>
        <w:rPr>
          <w:rFonts w:ascii="Calibri" w:hAnsi="Calibri" w:cs="Calibri"/>
          <w:sz w:val="22"/>
          <w:szCs w:val="22"/>
        </w:rPr>
        <w:t> </w:t>
      </w:r>
      <w:r w:rsidRPr="007C6E26">
        <w:rPr>
          <w:rFonts w:ascii="Calibri" w:hAnsi="Calibri" w:cs="Calibri"/>
          <w:sz w:val="22"/>
          <w:szCs w:val="22"/>
        </w:rPr>
        <w:t xml:space="preserve">ochrony zdrowia (dokumentacja BIOZ) dla projektowanego zadania </w:t>
      </w:r>
      <w:r>
        <w:rPr>
          <w:rFonts w:ascii="Calibri" w:hAnsi="Calibri" w:cs="Calibri"/>
          <w:sz w:val="22"/>
          <w:szCs w:val="22"/>
        </w:rPr>
        <w:t xml:space="preserve">- </w:t>
      </w:r>
      <w:r w:rsidRPr="007C6E26">
        <w:rPr>
          <w:rFonts w:ascii="Calibri" w:hAnsi="Calibri" w:cs="Calibri"/>
          <w:b/>
          <w:bCs/>
          <w:sz w:val="22"/>
          <w:szCs w:val="22"/>
        </w:rPr>
        <w:t>do dwóch miesięcy od podpisania umowy.</w:t>
      </w:r>
    </w:p>
    <w:p w14:paraId="220A603B" w14:textId="054A9BAA" w:rsidR="00E16B9A" w:rsidRPr="00E16B9A" w:rsidRDefault="00E16B9A" w:rsidP="00E16B9A">
      <w:pPr>
        <w:pStyle w:val="Akapitzlist"/>
        <w:widowControl w:val="0"/>
        <w:numPr>
          <w:ilvl w:val="1"/>
          <w:numId w:val="18"/>
        </w:numPr>
        <w:tabs>
          <w:tab w:val="clear" w:pos="1080"/>
          <w:tab w:val="left" w:pos="284"/>
        </w:tabs>
        <w:suppressAutoHyphens w:val="0"/>
        <w:autoSpaceDE w:val="0"/>
        <w:autoSpaceDN w:val="0"/>
        <w:spacing w:after="0" w:line="276" w:lineRule="auto"/>
        <w:ind w:left="0" w:firstLine="0"/>
        <w:contextualSpacing w:val="0"/>
        <w:jc w:val="both"/>
        <w:rPr>
          <w:b/>
          <w:bCs/>
          <w:sz w:val="18"/>
        </w:rPr>
      </w:pPr>
      <w:r w:rsidRPr="00E16B9A">
        <w:rPr>
          <w:rFonts w:ascii="Calibri" w:hAnsi="Calibri" w:cs="Calibri"/>
          <w:sz w:val="22"/>
          <w:szCs w:val="22"/>
        </w:rPr>
        <w:t xml:space="preserve">Prace budowlane, montaż nowego ekonomizera z niezbędnymi odbiorami, badaniami i próbami </w:t>
      </w:r>
      <w:bookmarkStart w:id="2" w:name="_Hlk160525890"/>
      <w:r w:rsidRPr="00E16B9A">
        <w:rPr>
          <w:rFonts w:ascii="Calibri" w:hAnsi="Calibri" w:cs="Calibri"/>
          <w:sz w:val="22"/>
          <w:szCs w:val="22"/>
        </w:rPr>
        <w:t xml:space="preserve">- </w:t>
      </w:r>
      <w:r w:rsidRPr="00E16B9A">
        <w:rPr>
          <w:rFonts w:ascii="Calibri" w:hAnsi="Calibri" w:cs="Calibri"/>
          <w:b/>
          <w:bCs/>
          <w:sz w:val="22"/>
          <w:szCs w:val="22"/>
        </w:rPr>
        <w:t>do 3</w:t>
      </w:r>
      <w:r w:rsidR="00815F6D">
        <w:rPr>
          <w:rFonts w:ascii="Calibri" w:hAnsi="Calibri" w:cs="Calibri"/>
          <w:b/>
          <w:bCs/>
          <w:sz w:val="22"/>
          <w:szCs w:val="22"/>
        </w:rPr>
        <w:t>1</w:t>
      </w:r>
      <w:r w:rsidRPr="00E16B9A">
        <w:rPr>
          <w:rFonts w:ascii="Calibri" w:hAnsi="Calibri" w:cs="Calibri"/>
          <w:b/>
          <w:bCs/>
          <w:sz w:val="22"/>
          <w:szCs w:val="22"/>
        </w:rPr>
        <w:t>.</w:t>
      </w:r>
      <w:r w:rsidR="00815F6D">
        <w:rPr>
          <w:rFonts w:ascii="Calibri" w:hAnsi="Calibri" w:cs="Calibri"/>
          <w:b/>
          <w:bCs/>
          <w:sz w:val="22"/>
          <w:szCs w:val="22"/>
        </w:rPr>
        <w:t>10</w:t>
      </w:r>
      <w:r w:rsidRPr="00E16B9A">
        <w:rPr>
          <w:rFonts w:ascii="Calibri" w:hAnsi="Calibri" w:cs="Calibri"/>
          <w:b/>
          <w:bCs/>
          <w:sz w:val="22"/>
          <w:szCs w:val="22"/>
        </w:rPr>
        <w:t>.2024 r</w:t>
      </w:r>
      <w:bookmarkEnd w:id="2"/>
      <w:r w:rsidRPr="00E16B9A">
        <w:rPr>
          <w:rFonts w:ascii="Calibri" w:hAnsi="Calibri" w:cs="Calibri"/>
          <w:b/>
          <w:bCs/>
          <w:sz w:val="22"/>
          <w:szCs w:val="22"/>
        </w:rPr>
        <w:t>.</w:t>
      </w:r>
    </w:p>
    <w:p w14:paraId="760CC0D2" w14:textId="2F4D0E40" w:rsidR="00E16B9A" w:rsidRPr="00E16B9A" w:rsidRDefault="00E16B9A" w:rsidP="00E16B9A">
      <w:pPr>
        <w:pStyle w:val="Akapitzlist"/>
        <w:widowControl w:val="0"/>
        <w:numPr>
          <w:ilvl w:val="1"/>
          <w:numId w:val="18"/>
        </w:numPr>
        <w:tabs>
          <w:tab w:val="clear" w:pos="1080"/>
          <w:tab w:val="left" w:pos="284"/>
        </w:tabs>
        <w:suppressAutoHyphens w:val="0"/>
        <w:autoSpaceDE w:val="0"/>
        <w:autoSpaceDN w:val="0"/>
        <w:spacing w:after="0" w:line="276" w:lineRule="auto"/>
        <w:ind w:left="0" w:firstLine="0"/>
        <w:contextualSpacing w:val="0"/>
        <w:jc w:val="both"/>
        <w:rPr>
          <w:b/>
          <w:bCs/>
          <w:sz w:val="18"/>
        </w:rPr>
      </w:pPr>
      <w:r w:rsidRPr="00E16B9A">
        <w:rPr>
          <w:rFonts w:ascii="Calibri" w:hAnsi="Calibri" w:cs="Calibri"/>
          <w:sz w:val="22"/>
          <w:szCs w:val="22"/>
        </w:rPr>
        <w:t>Zakończenie prac w systemach sterowania wprowadzenie danych do systemu nadrzędnego i</w:t>
      </w:r>
      <w:r>
        <w:rPr>
          <w:rFonts w:ascii="Calibri" w:hAnsi="Calibri" w:cs="Calibri"/>
          <w:sz w:val="22"/>
          <w:szCs w:val="22"/>
        </w:rPr>
        <w:t> </w:t>
      </w:r>
      <w:r w:rsidRPr="00E16B9A">
        <w:rPr>
          <w:rFonts w:ascii="Calibri" w:hAnsi="Calibri" w:cs="Calibri"/>
          <w:sz w:val="22"/>
          <w:szCs w:val="22"/>
        </w:rPr>
        <w:t>odbiór UDT i przekazanie wszystkich dokumentów -</w:t>
      </w:r>
      <w:r w:rsidRPr="00E16B9A">
        <w:rPr>
          <w:rFonts w:ascii="Calibri" w:hAnsi="Calibri" w:cs="Calibri"/>
          <w:b/>
          <w:bCs/>
          <w:sz w:val="22"/>
          <w:szCs w:val="22"/>
        </w:rPr>
        <w:t xml:space="preserve"> do </w:t>
      </w:r>
      <w:r w:rsidR="00815F6D">
        <w:rPr>
          <w:rFonts w:ascii="Calibri" w:hAnsi="Calibri" w:cs="Calibri"/>
          <w:b/>
          <w:bCs/>
          <w:sz w:val="22"/>
          <w:szCs w:val="22"/>
        </w:rPr>
        <w:t>10</w:t>
      </w:r>
      <w:r w:rsidRPr="00E16B9A">
        <w:rPr>
          <w:rFonts w:ascii="Calibri" w:hAnsi="Calibri" w:cs="Calibri"/>
          <w:b/>
          <w:bCs/>
          <w:sz w:val="22"/>
          <w:szCs w:val="22"/>
        </w:rPr>
        <w:t>.1</w:t>
      </w:r>
      <w:r w:rsidR="00815F6D">
        <w:rPr>
          <w:rFonts w:ascii="Calibri" w:hAnsi="Calibri" w:cs="Calibri"/>
          <w:b/>
          <w:bCs/>
          <w:sz w:val="22"/>
          <w:szCs w:val="22"/>
        </w:rPr>
        <w:t>2</w:t>
      </w:r>
      <w:r w:rsidRPr="00E16B9A">
        <w:rPr>
          <w:rFonts w:ascii="Calibri" w:hAnsi="Calibri" w:cs="Calibri"/>
          <w:b/>
          <w:bCs/>
          <w:sz w:val="22"/>
          <w:szCs w:val="22"/>
        </w:rPr>
        <w:t>.2024 r.</w:t>
      </w:r>
    </w:p>
    <w:p w14:paraId="42462D29" w14:textId="27F41102" w:rsidR="002044B8" w:rsidRPr="00D61483" w:rsidRDefault="002044B8" w:rsidP="00057CAA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93F4E98" w14:textId="5D5CE078" w:rsidR="00251281" w:rsidRPr="000D74A2" w:rsidRDefault="00251281" w:rsidP="00C56FF6">
      <w:pPr>
        <w:pStyle w:val="Nagwek2"/>
        <w:widowControl w:val="0"/>
        <w:numPr>
          <w:ilvl w:val="0"/>
          <w:numId w:val="8"/>
        </w:numPr>
        <w:overflowPunct/>
        <w:autoSpaceDE/>
        <w:spacing w:line="276" w:lineRule="auto"/>
        <w:ind w:left="426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D74A2">
        <w:rPr>
          <w:rFonts w:asciiTheme="minorHAnsi" w:hAnsiTheme="minorHAnsi" w:cstheme="minorHAnsi"/>
          <w:b/>
          <w:sz w:val="22"/>
          <w:szCs w:val="22"/>
          <w:u w:val="single"/>
        </w:rPr>
        <w:t>Warunki realizacji robót</w:t>
      </w:r>
    </w:p>
    <w:p w14:paraId="41AF8D8F" w14:textId="7244768F" w:rsidR="00044D1B" w:rsidRPr="000D74A2" w:rsidRDefault="00044D1B" w:rsidP="00044D1B">
      <w:pPr>
        <w:rPr>
          <w:rFonts w:asciiTheme="minorHAnsi" w:hAnsiTheme="minorHAnsi" w:cstheme="minorHAnsi"/>
          <w:sz w:val="22"/>
          <w:szCs w:val="22"/>
          <w:u w:val="single"/>
        </w:rPr>
      </w:pPr>
      <w:r w:rsidRPr="000D74A2">
        <w:rPr>
          <w:rFonts w:asciiTheme="minorHAnsi" w:hAnsiTheme="minorHAnsi" w:cstheme="minorHAnsi"/>
          <w:sz w:val="22"/>
          <w:szCs w:val="22"/>
          <w:u w:val="single"/>
        </w:rPr>
        <w:t>1.1 Roboty montażowe</w:t>
      </w:r>
      <w:r w:rsidR="007C0C8C" w:rsidRPr="000D74A2">
        <w:rPr>
          <w:rFonts w:asciiTheme="minorHAnsi" w:hAnsiTheme="minorHAnsi" w:cstheme="minorHAnsi"/>
          <w:sz w:val="22"/>
          <w:szCs w:val="22"/>
          <w:u w:val="single"/>
        </w:rPr>
        <w:t xml:space="preserve"> (montaż urządze</w:t>
      </w:r>
      <w:r w:rsidR="000D74A2" w:rsidRPr="000D74A2">
        <w:rPr>
          <w:rFonts w:asciiTheme="minorHAnsi" w:hAnsiTheme="minorHAnsi" w:cstheme="minorHAnsi"/>
          <w:sz w:val="22"/>
          <w:szCs w:val="22"/>
          <w:u w:val="single"/>
        </w:rPr>
        <w:t>nia</w:t>
      </w:r>
      <w:r w:rsidR="007C0C8C" w:rsidRPr="000D74A2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0D74A2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00BC4D4" w14:textId="1EA35F0C" w:rsidR="009D52E8" w:rsidRPr="00146FBF" w:rsidRDefault="000B07D9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0D74A2">
        <w:rPr>
          <w:rFonts w:asciiTheme="minorHAnsi" w:hAnsiTheme="minorHAnsi" w:cstheme="minorHAnsi"/>
          <w:sz w:val="22"/>
          <w:szCs w:val="22"/>
        </w:rPr>
        <w:t>Montaż ekonomizer</w:t>
      </w:r>
      <w:r w:rsidR="000D74A2" w:rsidRPr="000D74A2">
        <w:rPr>
          <w:rFonts w:asciiTheme="minorHAnsi" w:hAnsiTheme="minorHAnsi" w:cstheme="minorHAnsi"/>
          <w:sz w:val="22"/>
          <w:szCs w:val="22"/>
        </w:rPr>
        <w:t>a</w:t>
      </w:r>
      <w:r w:rsidRPr="000D74A2">
        <w:rPr>
          <w:rFonts w:asciiTheme="minorHAnsi" w:hAnsiTheme="minorHAnsi" w:cstheme="minorHAnsi"/>
          <w:sz w:val="22"/>
          <w:szCs w:val="22"/>
        </w:rPr>
        <w:t xml:space="preserve"> należy</w:t>
      </w:r>
      <w:r w:rsidR="00251281" w:rsidRPr="000D74A2">
        <w:rPr>
          <w:rFonts w:asciiTheme="minorHAnsi" w:hAnsiTheme="minorHAnsi" w:cstheme="minorHAnsi"/>
          <w:sz w:val="22"/>
          <w:szCs w:val="22"/>
        </w:rPr>
        <w:t xml:space="preserve"> wykonać zgodnie z obowiązującymi przepisami Urzędu Dozoru Technicznego oraz polskimi normami. </w:t>
      </w:r>
      <w:r w:rsidR="00B86CD3" w:rsidRPr="000D74A2">
        <w:rPr>
          <w:rFonts w:asciiTheme="minorHAnsi" w:hAnsiTheme="minorHAnsi" w:cstheme="minorHAnsi"/>
          <w:sz w:val="22"/>
          <w:szCs w:val="22"/>
        </w:rPr>
        <w:t>Uzyskanie wszelkich zaświadczeń, uzgodnień i</w:t>
      </w:r>
      <w:r w:rsidR="0011498A" w:rsidRPr="000D74A2">
        <w:rPr>
          <w:rFonts w:asciiTheme="minorHAnsi" w:hAnsiTheme="minorHAnsi" w:cstheme="minorHAnsi"/>
          <w:sz w:val="22"/>
          <w:szCs w:val="22"/>
        </w:rPr>
        <w:t> </w:t>
      </w:r>
      <w:r w:rsidR="00B86CD3" w:rsidRPr="000D74A2">
        <w:rPr>
          <w:rFonts w:asciiTheme="minorHAnsi" w:hAnsiTheme="minorHAnsi" w:cstheme="minorHAnsi"/>
          <w:sz w:val="22"/>
          <w:szCs w:val="22"/>
        </w:rPr>
        <w:t xml:space="preserve">dopuszczeń oraz przeprowadzenie badań i prób z udziałem UDT obciąża Wykonawcę. </w:t>
      </w:r>
      <w:r w:rsidR="000D74A2" w:rsidRPr="000D74A2">
        <w:rPr>
          <w:rFonts w:asciiTheme="minorHAnsi" w:hAnsiTheme="minorHAnsi" w:cstheme="minorHAnsi"/>
          <w:sz w:val="22"/>
          <w:szCs w:val="22"/>
        </w:rPr>
        <w:t>Po</w:t>
      </w:r>
      <w:r w:rsidR="00516CA4">
        <w:rPr>
          <w:rFonts w:asciiTheme="minorHAnsi" w:hAnsiTheme="minorHAnsi" w:cstheme="minorHAnsi"/>
          <w:sz w:val="22"/>
          <w:szCs w:val="22"/>
        </w:rPr>
        <w:t> </w:t>
      </w:r>
      <w:r w:rsidR="00251281" w:rsidRPr="00146FBF">
        <w:rPr>
          <w:rFonts w:asciiTheme="minorHAnsi" w:hAnsiTheme="minorHAnsi" w:cstheme="minorHAnsi"/>
          <w:sz w:val="22"/>
          <w:szCs w:val="22"/>
        </w:rPr>
        <w:t>wykonan</w:t>
      </w:r>
      <w:r w:rsidR="000D74A2" w:rsidRPr="00146FBF">
        <w:rPr>
          <w:rFonts w:asciiTheme="minorHAnsi" w:hAnsiTheme="minorHAnsi" w:cstheme="minorHAnsi"/>
          <w:sz w:val="22"/>
          <w:szCs w:val="22"/>
        </w:rPr>
        <w:t>iu zadania należy uzyskać odbiór UDT na całość instalacji</w:t>
      </w:r>
      <w:r w:rsidR="00251281" w:rsidRPr="00146FBF">
        <w:rPr>
          <w:rFonts w:asciiTheme="minorHAnsi" w:hAnsiTheme="minorHAnsi" w:cstheme="minorHAnsi"/>
          <w:sz w:val="22"/>
          <w:szCs w:val="22"/>
        </w:rPr>
        <w:t>.</w:t>
      </w:r>
    </w:p>
    <w:p w14:paraId="20CAE43E" w14:textId="58591C69" w:rsidR="00395585" w:rsidRDefault="000B07D9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Dobór i montaż urządzeń należy wykonać</w:t>
      </w:r>
      <w:r w:rsidR="00251281" w:rsidRPr="00146FBF">
        <w:rPr>
          <w:rFonts w:asciiTheme="minorHAnsi" w:hAnsiTheme="minorHAnsi" w:cstheme="minorHAnsi"/>
          <w:sz w:val="22"/>
          <w:szCs w:val="22"/>
        </w:rPr>
        <w:t xml:space="preserve"> na podstawie dokumentacji opracowanej przez uprawnionego projektanta i zaakceptowanej przez Zamawiającego. </w:t>
      </w:r>
    </w:p>
    <w:p w14:paraId="53002510" w14:textId="3A9C6C23" w:rsidR="006224A2" w:rsidRPr="00146FBF" w:rsidRDefault="006224A2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Należy zamontować licznik ciepła z ekonomizera kondensacyjnego.</w:t>
      </w:r>
    </w:p>
    <w:p w14:paraId="504FCF69" w14:textId="2F7DD909" w:rsidR="00395585" w:rsidRPr="00146FBF" w:rsidRDefault="00395585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Wykonawca wykona </w:t>
      </w:r>
      <w:r w:rsidR="00146FBF" w:rsidRPr="00146FBF">
        <w:rPr>
          <w:rFonts w:asciiTheme="minorHAnsi" w:hAnsiTheme="minorHAnsi" w:cstheme="minorHAnsi"/>
          <w:sz w:val="22"/>
          <w:szCs w:val="22"/>
        </w:rPr>
        <w:t>sterowanie automatycznego włączenia ekonomizera.</w:t>
      </w:r>
      <w:r w:rsidRPr="00146FB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0F02C" w14:textId="27B8839B" w:rsidR="00251281" w:rsidRPr="00146FBF" w:rsidRDefault="00251281" w:rsidP="00C56FF6">
      <w:pPr>
        <w:widowControl w:val="0"/>
        <w:numPr>
          <w:ilvl w:val="0"/>
          <w:numId w:val="2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Wszystkie materiały i urządzenia powinny posiadać dokumenty pozwalające stwierdzić ich rok produkcji. Kompletacja dostaw oraz rozpoczęcie robót montażowych może nastąpić po</w:t>
      </w:r>
      <w:r w:rsidR="00516CA4">
        <w:rPr>
          <w:rFonts w:asciiTheme="minorHAnsi" w:hAnsiTheme="minorHAnsi" w:cstheme="minorHAnsi"/>
          <w:sz w:val="22"/>
          <w:szCs w:val="22"/>
        </w:rPr>
        <w:t> </w:t>
      </w:r>
      <w:r w:rsidRPr="00146FBF">
        <w:rPr>
          <w:rFonts w:asciiTheme="minorHAnsi" w:hAnsiTheme="minorHAnsi" w:cstheme="minorHAnsi"/>
          <w:sz w:val="22"/>
          <w:szCs w:val="22"/>
        </w:rPr>
        <w:t>wcześniejszym przedłożeniu i akceptacji dokumentacji technicznej spełniającej obowiązujące przepisy prawa.</w:t>
      </w:r>
    </w:p>
    <w:p w14:paraId="73E71ACF" w14:textId="0692C05F" w:rsidR="00AB5C90" w:rsidRPr="00146FBF" w:rsidRDefault="00251281" w:rsidP="00C56FF6">
      <w:pPr>
        <w:pStyle w:val="Body"/>
        <w:numPr>
          <w:ilvl w:val="0"/>
          <w:numId w:val="2"/>
        </w:numPr>
        <w:spacing w:after="6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Materiały i urządzenia zastosowane winne być nowe, wyprodukowane nie wcześniej niż w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roku rozpoczęcia prac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lub roku poprzednim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i</w:t>
      </w:r>
      <w:r w:rsidR="00D964C3" w:rsidRPr="00146FBF">
        <w:rPr>
          <w:rFonts w:asciiTheme="minorHAnsi" w:hAnsiTheme="minorHAnsi" w:cstheme="minorHAnsi"/>
          <w:sz w:val="22"/>
          <w:szCs w:val="22"/>
        </w:rPr>
        <w:t xml:space="preserve"> </w:t>
      </w:r>
      <w:r w:rsidRPr="00146FBF">
        <w:rPr>
          <w:rFonts w:asciiTheme="minorHAnsi" w:hAnsiTheme="minorHAnsi" w:cstheme="minorHAnsi"/>
          <w:sz w:val="22"/>
          <w:szCs w:val="22"/>
        </w:rPr>
        <w:t>posiadać wymagane certyfikaty</w:t>
      </w:r>
      <w:r w:rsidR="00C97E95" w:rsidRPr="00146FBF">
        <w:rPr>
          <w:rFonts w:asciiTheme="minorHAnsi" w:hAnsiTheme="minorHAnsi" w:cstheme="minorHAnsi"/>
          <w:sz w:val="22"/>
          <w:szCs w:val="22"/>
        </w:rPr>
        <w:t>.</w:t>
      </w:r>
    </w:p>
    <w:p w14:paraId="343D70C8" w14:textId="13026518" w:rsidR="00AB5C90" w:rsidRPr="00146FBF" w:rsidRDefault="00AB5C90" w:rsidP="00AB5C90">
      <w:pPr>
        <w:pStyle w:val="Body"/>
        <w:spacing w:after="60"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Wykonawca zobowiązany jest do użycia materiałów, urządzeń i podzespołów fabrycznie nowych, dopuszczonych przez przepisy prawa, gwarantujących najwyższą jakość wykonania oraz posiadający wszystkie niezbędne pozwolenia i atesty.</w:t>
      </w:r>
    </w:p>
    <w:p w14:paraId="3EAC47D7" w14:textId="77777777" w:rsidR="00044D1B" w:rsidRPr="00E16B9A" w:rsidRDefault="00044D1B" w:rsidP="00044D1B">
      <w:pPr>
        <w:pStyle w:val="Body"/>
        <w:spacing w:after="60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B9629F9" w14:textId="56404646" w:rsidR="007C0C8C" w:rsidRPr="00146FBF" w:rsidRDefault="007C0C8C" w:rsidP="007C0C8C">
      <w:pPr>
        <w:pStyle w:val="Body"/>
        <w:spacing w:after="6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6FBF">
        <w:rPr>
          <w:rFonts w:asciiTheme="minorHAnsi" w:hAnsiTheme="minorHAnsi" w:cstheme="minorHAnsi"/>
          <w:sz w:val="22"/>
          <w:szCs w:val="22"/>
          <w:u w:val="single"/>
        </w:rPr>
        <w:t>1.2 Roboty demontażowe (demontaż urządzeń)</w:t>
      </w:r>
    </w:p>
    <w:p w14:paraId="2D74F3E2" w14:textId="77936449" w:rsidR="007C0C8C" w:rsidRPr="00146FBF" w:rsidRDefault="007C0C8C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6FBF">
        <w:rPr>
          <w:rStyle w:val="Uwydatnienie"/>
          <w:rFonts w:asciiTheme="minorHAnsi" w:hAnsiTheme="minorHAnsi" w:cstheme="minorHAnsi"/>
          <w:b/>
          <w:bCs/>
          <w:i w:val="0"/>
          <w:iCs w:val="0"/>
          <w:sz w:val="22"/>
          <w:szCs w:val="22"/>
          <w:shd w:val="clear" w:color="auto" w:fill="FFFFFF"/>
        </w:rPr>
        <w:t>Wykonawca dokona demontażu</w:t>
      </w:r>
      <w:r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 elementów </w:t>
      </w:r>
      <w:r w:rsidR="0011498A"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>instalacji kotłowej</w:t>
      </w:r>
      <w:r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 zakresie koniecznym do</w:t>
      </w:r>
      <w:r w:rsidR="00516CA4">
        <w:rPr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wykonania </w:t>
      </w:r>
      <w:r w:rsidR="00146FBF"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>nowego odejścia wody, spalin</w:t>
      </w:r>
      <w:r w:rsidR="0011498A" w:rsidRPr="00146FBF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60C0E6F4" w14:textId="77777777" w:rsidR="00AB5C90" w:rsidRPr="00146FBF" w:rsidRDefault="007C0C8C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zabezpieczy odpowiedni</w:t>
      </w:r>
      <w:r w:rsidR="00AB5C90" w:rsidRPr="00146FBF">
        <w:rPr>
          <w:rFonts w:asciiTheme="minorHAnsi" w:hAnsiTheme="minorHAnsi" w:cstheme="minorHAnsi"/>
          <w:sz w:val="22"/>
          <w:szCs w:val="22"/>
        </w:rPr>
        <w:t>o</w:t>
      </w:r>
      <w:r w:rsidRPr="00146FBF">
        <w:rPr>
          <w:rFonts w:asciiTheme="minorHAnsi" w:hAnsiTheme="minorHAnsi" w:cstheme="minorHAnsi"/>
          <w:sz w:val="22"/>
          <w:szCs w:val="22"/>
        </w:rPr>
        <w:t xml:space="preserve"> urządzenia w trakcie demontażu przed szkodliwym działaniem w trakcie trwania prac demontażowych. </w:t>
      </w:r>
    </w:p>
    <w:p w14:paraId="63690417" w14:textId="5E544733" w:rsidR="00AB5C90" w:rsidRPr="00146FBF" w:rsidRDefault="00044D1B" w:rsidP="00C56FF6">
      <w:pPr>
        <w:pStyle w:val="Body"/>
        <w:numPr>
          <w:ilvl w:val="0"/>
          <w:numId w:val="5"/>
        </w:numPr>
        <w:spacing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zgodnie z ustawą o odpadach jest wytwórcą odpadów powstających w wyniku świadczenia usługi w zakresie robót demontażowych zbędnych urządzeń, instalacji i budowli. Wszystkie powstałe odpady należą do Wykonawcy</w:t>
      </w:r>
      <w:r w:rsidR="00AB5C90" w:rsidRPr="00146FBF">
        <w:rPr>
          <w:rFonts w:asciiTheme="minorHAnsi" w:hAnsiTheme="minorHAnsi" w:cstheme="minorHAnsi"/>
          <w:sz w:val="22"/>
          <w:szCs w:val="22"/>
        </w:rPr>
        <w:t xml:space="preserve"> (Odpady powstałe w trakcie realizacji robót należy wywieźć z terenu inwestycji i zutylizować na koszt Wykonawcy)</w:t>
      </w:r>
      <w:r w:rsidRPr="00146FBF">
        <w:rPr>
          <w:rFonts w:asciiTheme="minorHAnsi" w:hAnsiTheme="minorHAnsi" w:cstheme="minorHAnsi"/>
          <w:sz w:val="22"/>
          <w:szCs w:val="22"/>
        </w:rPr>
        <w:t>, z wyjątkiem złomu stalowego, który pozostaje własnością Zamawiającego. Złom stalowy należy pociąć i załadować do podstawionych kontenerów.</w:t>
      </w:r>
    </w:p>
    <w:p w14:paraId="6315F047" w14:textId="0ABB2E7C" w:rsidR="00AB5C90" w:rsidRPr="00146FBF" w:rsidRDefault="00395585" w:rsidP="00C56FF6">
      <w:pPr>
        <w:pStyle w:val="Body"/>
        <w:numPr>
          <w:ilvl w:val="1"/>
          <w:numId w:val="6"/>
        </w:numPr>
        <w:spacing w:after="6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6FBF">
        <w:rPr>
          <w:rFonts w:asciiTheme="minorHAnsi" w:hAnsiTheme="minorHAnsi" w:cstheme="minorHAnsi"/>
          <w:sz w:val="22"/>
          <w:szCs w:val="22"/>
          <w:u w:val="single"/>
        </w:rPr>
        <w:t>Pozostałe</w:t>
      </w:r>
      <w:r w:rsidR="00AB5C90" w:rsidRPr="00146FBF">
        <w:rPr>
          <w:rFonts w:asciiTheme="minorHAnsi" w:hAnsiTheme="minorHAnsi" w:cstheme="minorHAnsi"/>
          <w:sz w:val="22"/>
          <w:szCs w:val="22"/>
          <w:u w:val="single"/>
        </w:rPr>
        <w:t xml:space="preserve"> warunki </w:t>
      </w:r>
    </w:p>
    <w:p w14:paraId="256EC2DE" w14:textId="77777777" w:rsidR="00AB5C90" w:rsidRPr="00146FBF" w:rsidRDefault="00AB5C90" w:rsidP="00C56FF6">
      <w:pPr>
        <w:pStyle w:val="Body"/>
        <w:numPr>
          <w:ilvl w:val="0"/>
          <w:numId w:val="9"/>
        </w:numPr>
        <w:spacing w:after="60" w:line="276" w:lineRule="auto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Roboty prowadzić zgodnie z warunkami realizacji robót budowlanych określonymi </w:t>
      </w:r>
      <w:r w:rsidRPr="00146FBF">
        <w:rPr>
          <w:rFonts w:asciiTheme="minorHAnsi" w:hAnsiTheme="minorHAnsi" w:cstheme="minorHAnsi"/>
          <w:i/>
          <w:sz w:val="22"/>
          <w:szCs w:val="22"/>
        </w:rPr>
        <w:t>Ustawą Prawo budowlane z dnia 7 lipca 1994 r.</w:t>
      </w:r>
      <w:r w:rsidRPr="00146FBF">
        <w:rPr>
          <w:rFonts w:asciiTheme="minorHAnsi" w:hAnsiTheme="minorHAnsi" w:cstheme="minorHAnsi"/>
          <w:sz w:val="22"/>
          <w:szCs w:val="22"/>
        </w:rPr>
        <w:t xml:space="preserve"> (Dz.U. 2021 poz. 1213).</w:t>
      </w:r>
    </w:p>
    <w:p w14:paraId="0B30D739" w14:textId="7D9E6AF5" w:rsidR="00AB5C90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zobowiązany jest prowadzić roboty budowlane w taki sposób, aby praca kotłowni była niezakłócona</w:t>
      </w:r>
      <w:r w:rsidR="00226559" w:rsidRPr="00146FBF">
        <w:rPr>
          <w:rFonts w:asciiTheme="minorHAnsi" w:hAnsiTheme="minorHAnsi" w:cstheme="minorHAnsi"/>
          <w:sz w:val="22"/>
          <w:szCs w:val="22"/>
        </w:rPr>
        <w:t>.</w:t>
      </w:r>
    </w:p>
    <w:p w14:paraId="280E29A5" w14:textId="309C776D" w:rsidR="00395585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Prace należy wykonać z zachowaniem szczególnej ostrożności, zgodnie z zasadami BHP, i</w:t>
      </w:r>
      <w:r w:rsidR="00226559" w:rsidRPr="00146FBF">
        <w:rPr>
          <w:rFonts w:asciiTheme="minorHAnsi" w:hAnsiTheme="minorHAnsi" w:cstheme="minorHAnsi"/>
          <w:sz w:val="22"/>
          <w:szCs w:val="22"/>
        </w:rPr>
        <w:t> </w:t>
      </w:r>
      <w:r w:rsidRPr="00146FBF">
        <w:rPr>
          <w:rFonts w:asciiTheme="minorHAnsi" w:hAnsiTheme="minorHAnsi" w:cstheme="minorHAnsi"/>
          <w:sz w:val="22"/>
          <w:szCs w:val="22"/>
        </w:rPr>
        <w:t xml:space="preserve">ppoż., gospodarki odpadami, zabezpieczenia mienia przed utratą oraz zniszczeniem, </w:t>
      </w:r>
    </w:p>
    <w:p w14:paraId="733F0880" w14:textId="77777777" w:rsidR="00D61483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oświadcza, że posiada wymagane doświadczenie i kwalifikacje, własny sprzęt.</w:t>
      </w:r>
    </w:p>
    <w:p w14:paraId="32504141" w14:textId="2462C3FE" w:rsidR="004D52F5" w:rsidRPr="00146FBF" w:rsidRDefault="00044D1B" w:rsidP="00C56FF6">
      <w:pPr>
        <w:pStyle w:val="Akapitzlist"/>
        <w:numPr>
          <w:ilvl w:val="0"/>
          <w:numId w:val="9"/>
        </w:numPr>
        <w:spacing w:after="6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Wykonawca zabezpieczy </w:t>
      </w:r>
      <w:r w:rsidR="00D61483" w:rsidRPr="00146FBF">
        <w:rPr>
          <w:rFonts w:asciiTheme="minorHAnsi" w:hAnsiTheme="minorHAnsi" w:cstheme="minorHAnsi"/>
          <w:sz w:val="22"/>
          <w:szCs w:val="22"/>
        </w:rPr>
        <w:t>odpowiednio</w:t>
      </w:r>
      <w:r w:rsidRPr="00146FBF">
        <w:rPr>
          <w:rFonts w:asciiTheme="minorHAnsi" w:hAnsiTheme="minorHAnsi" w:cstheme="minorHAnsi"/>
          <w:sz w:val="22"/>
          <w:szCs w:val="22"/>
        </w:rPr>
        <w:t xml:space="preserve"> urządzenia w trakcie montażu przed szkodliwym działaniem w trakcie trwania prac demontażowych. </w:t>
      </w:r>
    </w:p>
    <w:p w14:paraId="0EACCBD9" w14:textId="77777777" w:rsidR="00044D1B" w:rsidRPr="00D61483" w:rsidRDefault="00044D1B" w:rsidP="00553081">
      <w:pPr>
        <w:pStyle w:val="Akapitzlist"/>
        <w:spacing w:after="60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D570336" w14:textId="7A76EE99" w:rsidR="004D52F5" w:rsidRPr="00146FBF" w:rsidRDefault="00226559" w:rsidP="00C56FF6">
      <w:pPr>
        <w:pStyle w:val="Akapitzlist"/>
        <w:numPr>
          <w:ilvl w:val="0"/>
          <w:numId w:val="12"/>
        </w:numPr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46FBF">
        <w:rPr>
          <w:rFonts w:asciiTheme="minorHAnsi" w:hAnsiTheme="minorHAnsi" w:cstheme="minorHAnsi"/>
          <w:b/>
          <w:bCs/>
          <w:sz w:val="22"/>
          <w:szCs w:val="22"/>
          <w:u w:val="single"/>
        </w:rPr>
        <w:t>DOKUMENTACJA</w:t>
      </w:r>
    </w:p>
    <w:p w14:paraId="7C6778A9" w14:textId="74835C4E" w:rsidR="004D52F5" w:rsidRPr="00146FBF" w:rsidRDefault="004D52F5" w:rsidP="0022655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>Wykonawca przekaże dokumentację w 2 egzemplarzach w wersji papierowej oraz na nośniku danych</w:t>
      </w:r>
      <w:r w:rsidR="00DA31D3" w:rsidRPr="00146FBF">
        <w:rPr>
          <w:rFonts w:asciiTheme="minorHAnsi" w:hAnsiTheme="minorHAnsi" w:cstheme="minorHAnsi"/>
          <w:sz w:val="22"/>
          <w:szCs w:val="22"/>
        </w:rPr>
        <w:t xml:space="preserve"> w 1 egz</w:t>
      </w:r>
      <w:r w:rsidRPr="00146FBF">
        <w:rPr>
          <w:rFonts w:asciiTheme="minorHAnsi" w:hAnsiTheme="minorHAnsi" w:cstheme="minorHAnsi"/>
          <w:sz w:val="22"/>
          <w:szCs w:val="22"/>
        </w:rPr>
        <w:t>. Wersja elektroniczna powinna być zapisana w formacie pdf. Dostarczona dokumentacja ma być kompletna oraz napisana w języku polskim (potwierdzona).</w:t>
      </w:r>
    </w:p>
    <w:p w14:paraId="3F18D221" w14:textId="33D1741D" w:rsidR="00D964C3" w:rsidRPr="00146FBF" w:rsidRDefault="00FC7A16" w:rsidP="0022655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46FBF">
        <w:rPr>
          <w:rFonts w:asciiTheme="minorHAnsi" w:hAnsiTheme="minorHAnsi" w:cstheme="minorHAnsi"/>
          <w:sz w:val="22"/>
          <w:szCs w:val="22"/>
        </w:rPr>
        <w:t xml:space="preserve">Na etapie projektowanie należy współpracować z przedstawicielem Zamawiającego.  Dokumentacja projektowa ma być zatwierdzona przez Zamawiającego i UDT. Po jej akceptacji Wykonawca przystąpi do opracowania dokumentacji wykonawczej. </w:t>
      </w:r>
    </w:p>
    <w:p w14:paraId="0536B1F6" w14:textId="26492708" w:rsidR="00D257CC" w:rsidRPr="00516CA4" w:rsidRDefault="00146FBF" w:rsidP="00516CA4">
      <w:pPr>
        <w:ind w:left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A3EBC">
        <w:rPr>
          <w:rFonts w:asciiTheme="minorHAnsi" w:hAnsiTheme="minorHAnsi" w:cstheme="minorHAnsi"/>
          <w:sz w:val="22"/>
          <w:szCs w:val="22"/>
        </w:rPr>
        <w:t>Po</w:t>
      </w:r>
      <w:r w:rsidRPr="00146FB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A3EBC">
        <w:rPr>
          <w:rFonts w:asciiTheme="minorHAnsi" w:hAnsiTheme="minorHAnsi" w:cstheme="minorHAnsi"/>
          <w:sz w:val="22"/>
          <w:szCs w:val="22"/>
        </w:rPr>
        <w:t xml:space="preserve">wykonaniu inwestycji wykonawca przekaże zamawiającemu wszystkie prawa do projektu i dane źródłowe do sterowania, scady. </w:t>
      </w:r>
    </w:p>
    <w:sectPr w:rsidR="00D257CC" w:rsidRPr="00516CA4" w:rsidSect="000077C4">
      <w:footerReference w:type="default" r:id="rId8"/>
      <w:headerReference w:type="first" r:id="rId9"/>
      <w:pgSz w:w="11906" w:h="16838"/>
      <w:pgMar w:top="993" w:right="1440" w:bottom="1440" w:left="144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D554D" w14:textId="77777777" w:rsidR="00BE3ED0" w:rsidRDefault="00BE3ED0" w:rsidP="00EC5641">
      <w:pPr>
        <w:spacing w:after="0"/>
      </w:pPr>
      <w:r>
        <w:separator/>
      </w:r>
    </w:p>
  </w:endnote>
  <w:endnote w:type="continuationSeparator" w:id="0">
    <w:p w14:paraId="118E984B" w14:textId="77777777" w:rsidR="00BE3ED0" w:rsidRDefault="00BE3ED0" w:rsidP="00EC5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EFA8" w14:textId="77777777" w:rsidR="00126EF5" w:rsidRPr="000324B2" w:rsidRDefault="00C626BE" w:rsidP="002F3E59">
    <w:pPr>
      <w:pStyle w:val="Stopka"/>
      <w:jc w:val="right"/>
      <w:rPr>
        <w:rFonts w:ascii="Times New Roman" w:hAnsi="Times New Roman"/>
        <w:sz w:val="16"/>
        <w:szCs w:val="16"/>
      </w:rPr>
    </w:pPr>
    <w:r w:rsidRPr="000324B2">
      <w:rPr>
        <w:rFonts w:ascii="Times New Roman" w:hAnsi="Times New Roman"/>
        <w:sz w:val="16"/>
        <w:szCs w:val="16"/>
      </w:rPr>
      <w:fldChar w:fldCharType="begin"/>
    </w:r>
    <w:r w:rsidR="00126EF5" w:rsidRPr="000324B2">
      <w:rPr>
        <w:rFonts w:ascii="Times New Roman" w:hAnsi="Times New Roman"/>
        <w:sz w:val="16"/>
        <w:szCs w:val="16"/>
      </w:rPr>
      <w:instrText>PAGE   \* MERGEFORMAT</w:instrText>
    </w:r>
    <w:r w:rsidRPr="000324B2">
      <w:rPr>
        <w:rFonts w:ascii="Times New Roman" w:hAnsi="Times New Roman"/>
        <w:sz w:val="16"/>
        <w:szCs w:val="16"/>
      </w:rPr>
      <w:fldChar w:fldCharType="separate"/>
    </w:r>
    <w:r w:rsidR="00A34445">
      <w:rPr>
        <w:rFonts w:ascii="Times New Roman" w:hAnsi="Times New Roman"/>
        <w:noProof/>
        <w:sz w:val="16"/>
        <w:szCs w:val="16"/>
      </w:rPr>
      <w:t>1</w:t>
    </w:r>
    <w:r w:rsidRPr="000324B2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79A7B" w14:textId="77777777" w:rsidR="00BE3ED0" w:rsidRDefault="00BE3ED0" w:rsidP="00EC5641">
      <w:pPr>
        <w:spacing w:after="0"/>
      </w:pPr>
      <w:r>
        <w:separator/>
      </w:r>
    </w:p>
  </w:footnote>
  <w:footnote w:type="continuationSeparator" w:id="0">
    <w:p w14:paraId="7CF57E3A" w14:textId="77777777" w:rsidR="00BE3ED0" w:rsidRDefault="00BE3ED0" w:rsidP="00EC5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B108E" w14:textId="289D9BE2" w:rsidR="00D7586D" w:rsidRDefault="00D7586D">
    <w:pPr>
      <w:pStyle w:val="Nagwek"/>
    </w:pPr>
    <w:r w:rsidRPr="00AA744D">
      <w:rPr>
        <w:rFonts w:ascii="Calibri" w:hAnsi="Calibri" w:cs="Calibri"/>
        <w:b/>
        <w:bCs/>
        <w:noProof/>
        <w:sz w:val="22"/>
        <w:szCs w:val="22"/>
      </w:rPr>
      <w:drawing>
        <wp:inline distT="0" distB="0" distL="0" distR="0" wp14:anchorId="7A384ECA" wp14:editId="18379D63">
          <wp:extent cx="1066800" cy="449580"/>
          <wp:effectExtent l="0" t="0" r="0" b="7620"/>
          <wp:docPr id="15061789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E8125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538135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CABE7074"/>
    <w:name w:val="WW8Num6"/>
    <w:lvl w:ilvl="0">
      <w:start w:val="1"/>
      <w:numFmt w:val="lowerLetter"/>
      <w:lvlText w:val="%1)"/>
      <w:lvlJc w:val="left"/>
      <w:pPr>
        <w:ind w:left="931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" w15:restartNumberingAfterBreak="0">
    <w:nsid w:val="00E331A6"/>
    <w:multiLevelType w:val="hybridMultilevel"/>
    <w:tmpl w:val="074A1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F5A79"/>
    <w:multiLevelType w:val="hybridMultilevel"/>
    <w:tmpl w:val="05B2E0B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864D47"/>
    <w:multiLevelType w:val="multilevel"/>
    <w:tmpl w:val="E27C4754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AF82EE2"/>
    <w:multiLevelType w:val="hybridMultilevel"/>
    <w:tmpl w:val="855C84FC"/>
    <w:lvl w:ilvl="0" w:tplc="BA5E3FD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2506C"/>
    <w:multiLevelType w:val="multilevel"/>
    <w:tmpl w:val="29B2D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F876513"/>
    <w:multiLevelType w:val="hybridMultilevel"/>
    <w:tmpl w:val="EF040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F2FAD"/>
    <w:multiLevelType w:val="multilevel"/>
    <w:tmpl w:val="2A9AB4D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46A66D5"/>
    <w:multiLevelType w:val="hybridMultilevel"/>
    <w:tmpl w:val="7EC602A2"/>
    <w:lvl w:ilvl="0" w:tplc="20BE7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530CE"/>
    <w:multiLevelType w:val="hybridMultilevel"/>
    <w:tmpl w:val="D1F8C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9764B"/>
    <w:multiLevelType w:val="hybridMultilevel"/>
    <w:tmpl w:val="AED846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707854"/>
    <w:multiLevelType w:val="hybridMultilevel"/>
    <w:tmpl w:val="E19CDAC8"/>
    <w:lvl w:ilvl="0" w:tplc="A9DE5626">
      <w:start w:val="1"/>
      <w:numFmt w:val="decimal"/>
      <w:lvlText w:val="%1."/>
      <w:lvlJc w:val="left"/>
      <w:pPr>
        <w:ind w:left="1710" w:hanging="360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pl-PL" w:eastAsia="pl-PL" w:bidi="pl-PL"/>
      </w:rPr>
    </w:lvl>
    <w:lvl w:ilvl="1" w:tplc="792E4BB0">
      <w:numFmt w:val="bullet"/>
      <w:lvlText w:val="•"/>
      <w:lvlJc w:val="left"/>
      <w:pPr>
        <w:ind w:left="2708" w:hanging="360"/>
      </w:pPr>
      <w:rPr>
        <w:rFonts w:hint="default"/>
        <w:lang w:val="pl-PL" w:eastAsia="pl-PL" w:bidi="pl-PL"/>
      </w:rPr>
    </w:lvl>
    <w:lvl w:ilvl="2" w:tplc="224661B6">
      <w:numFmt w:val="bullet"/>
      <w:lvlText w:val="•"/>
      <w:lvlJc w:val="left"/>
      <w:pPr>
        <w:ind w:left="3697" w:hanging="360"/>
      </w:pPr>
      <w:rPr>
        <w:rFonts w:hint="default"/>
        <w:lang w:val="pl-PL" w:eastAsia="pl-PL" w:bidi="pl-PL"/>
      </w:rPr>
    </w:lvl>
    <w:lvl w:ilvl="3" w:tplc="D83E5D88">
      <w:numFmt w:val="bullet"/>
      <w:lvlText w:val="•"/>
      <w:lvlJc w:val="left"/>
      <w:pPr>
        <w:ind w:left="4685" w:hanging="360"/>
      </w:pPr>
      <w:rPr>
        <w:rFonts w:hint="default"/>
        <w:lang w:val="pl-PL" w:eastAsia="pl-PL" w:bidi="pl-PL"/>
      </w:rPr>
    </w:lvl>
    <w:lvl w:ilvl="4" w:tplc="B052EB90">
      <w:numFmt w:val="bullet"/>
      <w:lvlText w:val="•"/>
      <w:lvlJc w:val="left"/>
      <w:pPr>
        <w:ind w:left="5674" w:hanging="360"/>
      </w:pPr>
      <w:rPr>
        <w:rFonts w:hint="default"/>
        <w:lang w:val="pl-PL" w:eastAsia="pl-PL" w:bidi="pl-PL"/>
      </w:rPr>
    </w:lvl>
    <w:lvl w:ilvl="5" w:tplc="8E1C3542">
      <w:numFmt w:val="bullet"/>
      <w:lvlText w:val="•"/>
      <w:lvlJc w:val="left"/>
      <w:pPr>
        <w:ind w:left="6663" w:hanging="360"/>
      </w:pPr>
      <w:rPr>
        <w:rFonts w:hint="default"/>
        <w:lang w:val="pl-PL" w:eastAsia="pl-PL" w:bidi="pl-PL"/>
      </w:rPr>
    </w:lvl>
    <w:lvl w:ilvl="6" w:tplc="A986EC9E">
      <w:numFmt w:val="bullet"/>
      <w:lvlText w:val="•"/>
      <w:lvlJc w:val="left"/>
      <w:pPr>
        <w:ind w:left="7651" w:hanging="360"/>
      </w:pPr>
      <w:rPr>
        <w:rFonts w:hint="default"/>
        <w:lang w:val="pl-PL" w:eastAsia="pl-PL" w:bidi="pl-PL"/>
      </w:rPr>
    </w:lvl>
    <w:lvl w:ilvl="7" w:tplc="1E1A366E">
      <w:numFmt w:val="bullet"/>
      <w:lvlText w:val="•"/>
      <w:lvlJc w:val="left"/>
      <w:pPr>
        <w:ind w:left="8640" w:hanging="360"/>
      </w:pPr>
      <w:rPr>
        <w:rFonts w:hint="default"/>
        <w:lang w:val="pl-PL" w:eastAsia="pl-PL" w:bidi="pl-PL"/>
      </w:rPr>
    </w:lvl>
    <w:lvl w:ilvl="8" w:tplc="79CC2982">
      <w:numFmt w:val="bullet"/>
      <w:lvlText w:val="•"/>
      <w:lvlJc w:val="left"/>
      <w:pPr>
        <w:ind w:left="9629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5C5D21A9"/>
    <w:multiLevelType w:val="hybridMultilevel"/>
    <w:tmpl w:val="787E01C0"/>
    <w:lvl w:ilvl="0" w:tplc="A36CFC9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2BE5"/>
    <w:multiLevelType w:val="hybridMultilevel"/>
    <w:tmpl w:val="48BA5B20"/>
    <w:name w:val="WW8Num64"/>
    <w:lvl w:ilvl="0" w:tplc="B2F86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25BEC"/>
    <w:multiLevelType w:val="hybridMultilevel"/>
    <w:tmpl w:val="9E28F6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6C4C81"/>
    <w:multiLevelType w:val="multilevel"/>
    <w:tmpl w:val="9B7EB722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1473"/>
    <w:multiLevelType w:val="hybridMultilevel"/>
    <w:tmpl w:val="8ABE4606"/>
    <w:lvl w:ilvl="0" w:tplc="3C668D76">
      <w:start w:val="1"/>
      <w:numFmt w:val="upperRoman"/>
      <w:lvlText w:val="%1."/>
      <w:lvlJc w:val="left"/>
      <w:pPr>
        <w:ind w:left="1127" w:hanging="138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18"/>
        <w:szCs w:val="18"/>
        <w:lang w:val="pl-PL" w:eastAsia="pl-PL" w:bidi="pl-PL"/>
      </w:rPr>
    </w:lvl>
    <w:lvl w:ilvl="1" w:tplc="D6BA561A">
      <w:start w:val="1"/>
      <w:numFmt w:val="decimal"/>
      <w:lvlText w:val="%2."/>
      <w:lvlJc w:val="left"/>
      <w:pPr>
        <w:ind w:left="1710" w:hanging="360"/>
      </w:pPr>
      <w:rPr>
        <w:rFonts w:ascii="Calibri" w:eastAsia="Calibri" w:hAnsi="Calibri" w:cs="Calibri" w:hint="default"/>
        <w:b w:val="0"/>
        <w:bCs/>
        <w:spacing w:val="-2"/>
        <w:w w:val="100"/>
        <w:sz w:val="18"/>
        <w:szCs w:val="18"/>
        <w:lang w:val="pl-PL" w:eastAsia="pl-PL" w:bidi="pl-PL"/>
      </w:rPr>
    </w:lvl>
    <w:lvl w:ilvl="2" w:tplc="C4D0033E">
      <w:start w:val="1"/>
      <w:numFmt w:val="lowerLetter"/>
      <w:lvlText w:val="%3)"/>
      <w:lvlJc w:val="left"/>
      <w:pPr>
        <w:ind w:left="2423" w:hanging="356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pl-PL" w:eastAsia="pl-PL" w:bidi="pl-PL"/>
      </w:rPr>
    </w:lvl>
    <w:lvl w:ilvl="3" w:tplc="BAE6A9D4">
      <w:numFmt w:val="bullet"/>
      <w:lvlText w:val="•"/>
      <w:lvlJc w:val="left"/>
      <w:pPr>
        <w:ind w:left="1720" w:hanging="356"/>
      </w:pPr>
      <w:rPr>
        <w:rFonts w:hint="default"/>
        <w:lang w:val="pl-PL" w:eastAsia="pl-PL" w:bidi="pl-PL"/>
      </w:rPr>
    </w:lvl>
    <w:lvl w:ilvl="4" w:tplc="A1C0C7DA">
      <w:numFmt w:val="bullet"/>
      <w:lvlText w:val="•"/>
      <w:lvlJc w:val="left"/>
      <w:pPr>
        <w:ind w:left="2420" w:hanging="356"/>
      </w:pPr>
      <w:rPr>
        <w:rFonts w:hint="default"/>
        <w:lang w:val="pl-PL" w:eastAsia="pl-PL" w:bidi="pl-PL"/>
      </w:rPr>
    </w:lvl>
    <w:lvl w:ilvl="5" w:tplc="6F580CB0">
      <w:numFmt w:val="bullet"/>
      <w:lvlText w:val="•"/>
      <w:lvlJc w:val="left"/>
      <w:pPr>
        <w:ind w:left="2700" w:hanging="356"/>
      </w:pPr>
      <w:rPr>
        <w:rFonts w:hint="default"/>
        <w:lang w:val="pl-PL" w:eastAsia="pl-PL" w:bidi="pl-PL"/>
      </w:rPr>
    </w:lvl>
    <w:lvl w:ilvl="6" w:tplc="FADC5360">
      <w:numFmt w:val="bullet"/>
      <w:lvlText w:val="•"/>
      <w:lvlJc w:val="left"/>
      <w:pPr>
        <w:ind w:left="3220" w:hanging="356"/>
      </w:pPr>
      <w:rPr>
        <w:rFonts w:hint="default"/>
        <w:lang w:val="pl-PL" w:eastAsia="pl-PL" w:bidi="pl-PL"/>
      </w:rPr>
    </w:lvl>
    <w:lvl w:ilvl="7" w:tplc="F6C0CBEA">
      <w:numFmt w:val="bullet"/>
      <w:lvlText w:val="•"/>
      <w:lvlJc w:val="left"/>
      <w:pPr>
        <w:ind w:left="3280" w:hanging="356"/>
      </w:pPr>
      <w:rPr>
        <w:rFonts w:hint="default"/>
        <w:lang w:val="pl-PL" w:eastAsia="pl-PL" w:bidi="pl-PL"/>
      </w:rPr>
    </w:lvl>
    <w:lvl w:ilvl="8" w:tplc="6D327E26">
      <w:numFmt w:val="bullet"/>
      <w:lvlText w:val="•"/>
      <w:lvlJc w:val="left"/>
      <w:pPr>
        <w:ind w:left="6055" w:hanging="356"/>
      </w:pPr>
      <w:rPr>
        <w:rFonts w:hint="default"/>
        <w:lang w:val="pl-PL" w:eastAsia="pl-PL" w:bidi="pl-PL"/>
      </w:rPr>
    </w:lvl>
  </w:abstractNum>
  <w:abstractNum w:abstractNumId="20" w15:restartNumberingAfterBreak="0">
    <w:nsid w:val="76B141FA"/>
    <w:multiLevelType w:val="hybridMultilevel"/>
    <w:tmpl w:val="83DC36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05672642">
    <w:abstractNumId w:val="1"/>
  </w:num>
  <w:num w:numId="2" w16cid:durableId="2024939401">
    <w:abstractNumId w:val="16"/>
  </w:num>
  <w:num w:numId="3" w16cid:durableId="759914659">
    <w:abstractNumId w:val="20"/>
  </w:num>
  <w:num w:numId="4" w16cid:durableId="1783957468">
    <w:abstractNumId w:val="6"/>
  </w:num>
  <w:num w:numId="5" w16cid:durableId="801310185">
    <w:abstractNumId w:val="4"/>
  </w:num>
  <w:num w:numId="6" w16cid:durableId="465969969">
    <w:abstractNumId w:val="8"/>
  </w:num>
  <w:num w:numId="7" w16cid:durableId="1111897281">
    <w:abstractNumId w:val="11"/>
  </w:num>
  <w:num w:numId="8" w16cid:durableId="1526406510">
    <w:abstractNumId w:val="12"/>
  </w:num>
  <w:num w:numId="9" w16cid:durableId="2029062076">
    <w:abstractNumId w:val="9"/>
  </w:num>
  <w:num w:numId="10" w16cid:durableId="1826437885">
    <w:abstractNumId w:val="18"/>
  </w:num>
  <w:num w:numId="11" w16cid:durableId="1196310402">
    <w:abstractNumId w:val="13"/>
  </w:num>
  <w:num w:numId="12" w16cid:durableId="1713386387">
    <w:abstractNumId w:val="7"/>
  </w:num>
  <w:num w:numId="13" w16cid:durableId="1010136220">
    <w:abstractNumId w:val="14"/>
  </w:num>
  <w:num w:numId="14" w16cid:durableId="1024288693">
    <w:abstractNumId w:val="19"/>
  </w:num>
  <w:num w:numId="15" w16cid:durableId="263421061">
    <w:abstractNumId w:val="5"/>
  </w:num>
  <w:num w:numId="16" w16cid:durableId="2142458450">
    <w:abstractNumId w:val="15"/>
  </w:num>
  <w:num w:numId="17" w16cid:durableId="1083573445">
    <w:abstractNumId w:val="17"/>
  </w:num>
  <w:num w:numId="18" w16cid:durableId="1044603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1284301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E02"/>
    <w:rsid w:val="00000DB4"/>
    <w:rsid w:val="000077C4"/>
    <w:rsid w:val="0001351C"/>
    <w:rsid w:val="00014DA4"/>
    <w:rsid w:val="0001512C"/>
    <w:rsid w:val="000253B9"/>
    <w:rsid w:val="000324B2"/>
    <w:rsid w:val="000324BF"/>
    <w:rsid w:val="0003441F"/>
    <w:rsid w:val="00044D1B"/>
    <w:rsid w:val="00044D5D"/>
    <w:rsid w:val="00045EA8"/>
    <w:rsid w:val="000460CD"/>
    <w:rsid w:val="00046C60"/>
    <w:rsid w:val="000474BC"/>
    <w:rsid w:val="00055B9A"/>
    <w:rsid w:val="00057CAA"/>
    <w:rsid w:val="00060C88"/>
    <w:rsid w:val="000645DB"/>
    <w:rsid w:val="00072D19"/>
    <w:rsid w:val="00073CF8"/>
    <w:rsid w:val="00081D2D"/>
    <w:rsid w:val="00085696"/>
    <w:rsid w:val="00086D4C"/>
    <w:rsid w:val="00087323"/>
    <w:rsid w:val="00087925"/>
    <w:rsid w:val="00091E8B"/>
    <w:rsid w:val="00094447"/>
    <w:rsid w:val="00097ABB"/>
    <w:rsid w:val="000A0AB6"/>
    <w:rsid w:val="000A382D"/>
    <w:rsid w:val="000A6C2A"/>
    <w:rsid w:val="000B07D9"/>
    <w:rsid w:val="000B1B24"/>
    <w:rsid w:val="000B1BA5"/>
    <w:rsid w:val="000B2380"/>
    <w:rsid w:val="000C78DA"/>
    <w:rsid w:val="000C7AE3"/>
    <w:rsid w:val="000D102D"/>
    <w:rsid w:val="000D74A2"/>
    <w:rsid w:val="000D7B44"/>
    <w:rsid w:val="000E5573"/>
    <w:rsid w:val="000F2AD8"/>
    <w:rsid w:val="000F6662"/>
    <w:rsid w:val="00112FCF"/>
    <w:rsid w:val="00113683"/>
    <w:rsid w:val="0011498A"/>
    <w:rsid w:val="00123700"/>
    <w:rsid w:val="00126EF5"/>
    <w:rsid w:val="00134ED3"/>
    <w:rsid w:val="00142CEF"/>
    <w:rsid w:val="00145AA5"/>
    <w:rsid w:val="00146F7E"/>
    <w:rsid w:val="00146FBF"/>
    <w:rsid w:val="00150919"/>
    <w:rsid w:val="001515F2"/>
    <w:rsid w:val="00151A9E"/>
    <w:rsid w:val="00161CB5"/>
    <w:rsid w:val="00164C73"/>
    <w:rsid w:val="00170DAA"/>
    <w:rsid w:val="00177584"/>
    <w:rsid w:val="001866D2"/>
    <w:rsid w:val="00187BF6"/>
    <w:rsid w:val="00196F9F"/>
    <w:rsid w:val="001A23DD"/>
    <w:rsid w:val="001A67CB"/>
    <w:rsid w:val="001B28FE"/>
    <w:rsid w:val="001B4321"/>
    <w:rsid w:val="001B6CAC"/>
    <w:rsid w:val="001C1A1D"/>
    <w:rsid w:val="001C2B99"/>
    <w:rsid w:val="001C3231"/>
    <w:rsid w:val="001C44CC"/>
    <w:rsid w:val="001C76FC"/>
    <w:rsid w:val="001D615B"/>
    <w:rsid w:val="001E685B"/>
    <w:rsid w:val="001E7128"/>
    <w:rsid w:val="001F732D"/>
    <w:rsid w:val="00201071"/>
    <w:rsid w:val="00202297"/>
    <w:rsid w:val="002044B8"/>
    <w:rsid w:val="002051E7"/>
    <w:rsid w:val="00214AC9"/>
    <w:rsid w:val="00221BE4"/>
    <w:rsid w:val="00225273"/>
    <w:rsid w:val="00226559"/>
    <w:rsid w:val="00231A91"/>
    <w:rsid w:val="0023386D"/>
    <w:rsid w:val="002351BB"/>
    <w:rsid w:val="00237416"/>
    <w:rsid w:val="00242DD2"/>
    <w:rsid w:val="00251281"/>
    <w:rsid w:val="00253D89"/>
    <w:rsid w:val="00254CBD"/>
    <w:rsid w:val="00254E84"/>
    <w:rsid w:val="00261963"/>
    <w:rsid w:val="002679CA"/>
    <w:rsid w:val="0027153D"/>
    <w:rsid w:val="00277D0D"/>
    <w:rsid w:val="002854B5"/>
    <w:rsid w:val="00291F85"/>
    <w:rsid w:val="0029719F"/>
    <w:rsid w:val="002A3EBC"/>
    <w:rsid w:val="002A4597"/>
    <w:rsid w:val="002A58F3"/>
    <w:rsid w:val="002B429D"/>
    <w:rsid w:val="002B4BBB"/>
    <w:rsid w:val="002B6BC9"/>
    <w:rsid w:val="002C3123"/>
    <w:rsid w:val="002C37E1"/>
    <w:rsid w:val="002C63AD"/>
    <w:rsid w:val="002C7995"/>
    <w:rsid w:val="002D7201"/>
    <w:rsid w:val="002D7D63"/>
    <w:rsid w:val="002E0C3B"/>
    <w:rsid w:val="002E5547"/>
    <w:rsid w:val="002F0C05"/>
    <w:rsid w:val="002F29CB"/>
    <w:rsid w:val="002F306A"/>
    <w:rsid w:val="002F3E59"/>
    <w:rsid w:val="002F5002"/>
    <w:rsid w:val="00300A1A"/>
    <w:rsid w:val="00301B19"/>
    <w:rsid w:val="00303E92"/>
    <w:rsid w:val="00316A36"/>
    <w:rsid w:val="00320E51"/>
    <w:rsid w:val="0032354A"/>
    <w:rsid w:val="00327FE9"/>
    <w:rsid w:val="00334C21"/>
    <w:rsid w:val="00337C0D"/>
    <w:rsid w:val="00345C05"/>
    <w:rsid w:val="00352B84"/>
    <w:rsid w:val="00353343"/>
    <w:rsid w:val="00355F8A"/>
    <w:rsid w:val="003568A3"/>
    <w:rsid w:val="003616C1"/>
    <w:rsid w:val="0036349C"/>
    <w:rsid w:val="00380792"/>
    <w:rsid w:val="003850DE"/>
    <w:rsid w:val="00392308"/>
    <w:rsid w:val="00392E6C"/>
    <w:rsid w:val="00395585"/>
    <w:rsid w:val="003A24B7"/>
    <w:rsid w:val="003A7E12"/>
    <w:rsid w:val="003B3BE0"/>
    <w:rsid w:val="003C1810"/>
    <w:rsid w:val="003C43BA"/>
    <w:rsid w:val="003D4E43"/>
    <w:rsid w:val="003D7128"/>
    <w:rsid w:val="003E26A1"/>
    <w:rsid w:val="003E3905"/>
    <w:rsid w:val="003E3A4B"/>
    <w:rsid w:val="003F0237"/>
    <w:rsid w:val="003F44AA"/>
    <w:rsid w:val="003F5C13"/>
    <w:rsid w:val="003F71DB"/>
    <w:rsid w:val="004000C2"/>
    <w:rsid w:val="00400B8E"/>
    <w:rsid w:val="004023EF"/>
    <w:rsid w:val="004042D8"/>
    <w:rsid w:val="00414B9D"/>
    <w:rsid w:val="00426CC5"/>
    <w:rsid w:val="0042768A"/>
    <w:rsid w:val="004328A9"/>
    <w:rsid w:val="004357A3"/>
    <w:rsid w:val="0043632B"/>
    <w:rsid w:val="0044416A"/>
    <w:rsid w:val="00453807"/>
    <w:rsid w:val="00461F8C"/>
    <w:rsid w:val="004644EE"/>
    <w:rsid w:val="004648C8"/>
    <w:rsid w:val="00466EB2"/>
    <w:rsid w:val="00475C86"/>
    <w:rsid w:val="004830CD"/>
    <w:rsid w:val="004854F0"/>
    <w:rsid w:val="0048677C"/>
    <w:rsid w:val="00490AB7"/>
    <w:rsid w:val="00492666"/>
    <w:rsid w:val="004958EA"/>
    <w:rsid w:val="004A1ECB"/>
    <w:rsid w:val="004A231E"/>
    <w:rsid w:val="004A4DBD"/>
    <w:rsid w:val="004B22D2"/>
    <w:rsid w:val="004B57B0"/>
    <w:rsid w:val="004C68F2"/>
    <w:rsid w:val="004D0CA0"/>
    <w:rsid w:val="004D1F8C"/>
    <w:rsid w:val="004D3890"/>
    <w:rsid w:val="004D52F5"/>
    <w:rsid w:val="004E14D7"/>
    <w:rsid w:val="004E3534"/>
    <w:rsid w:val="004E4F14"/>
    <w:rsid w:val="004F0B9B"/>
    <w:rsid w:val="004F0F6A"/>
    <w:rsid w:val="004F40AC"/>
    <w:rsid w:val="0050086D"/>
    <w:rsid w:val="005022E2"/>
    <w:rsid w:val="00505439"/>
    <w:rsid w:val="0051236B"/>
    <w:rsid w:val="0051273B"/>
    <w:rsid w:val="00513788"/>
    <w:rsid w:val="00513ED5"/>
    <w:rsid w:val="0051446C"/>
    <w:rsid w:val="00516CA4"/>
    <w:rsid w:val="00521822"/>
    <w:rsid w:val="00522447"/>
    <w:rsid w:val="00526C7E"/>
    <w:rsid w:val="00530D21"/>
    <w:rsid w:val="00531866"/>
    <w:rsid w:val="00532654"/>
    <w:rsid w:val="00534B08"/>
    <w:rsid w:val="00535786"/>
    <w:rsid w:val="00537ACA"/>
    <w:rsid w:val="00552877"/>
    <w:rsid w:val="00553081"/>
    <w:rsid w:val="005629C7"/>
    <w:rsid w:val="00564364"/>
    <w:rsid w:val="00566021"/>
    <w:rsid w:val="00582A08"/>
    <w:rsid w:val="00583B66"/>
    <w:rsid w:val="00583E19"/>
    <w:rsid w:val="005843A1"/>
    <w:rsid w:val="00591FA6"/>
    <w:rsid w:val="005934E8"/>
    <w:rsid w:val="00594F4F"/>
    <w:rsid w:val="00595544"/>
    <w:rsid w:val="00597382"/>
    <w:rsid w:val="005A2B20"/>
    <w:rsid w:val="005A2DFB"/>
    <w:rsid w:val="005B21AF"/>
    <w:rsid w:val="005B312C"/>
    <w:rsid w:val="005B421B"/>
    <w:rsid w:val="005C02B2"/>
    <w:rsid w:val="005C16C0"/>
    <w:rsid w:val="005C5EB0"/>
    <w:rsid w:val="005D1C49"/>
    <w:rsid w:val="005E25D0"/>
    <w:rsid w:val="005E40DD"/>
    <w:rsid w:val="005E58C1"/>
    <w:rsid w:val="005E72F2"/>
    <w:rsid w:val="005F0B27"/>
    <w:rsid w:val="005F15EB"/>
    <w:rsid w:val="005F5692"/>
    <w:rsid w:val="005F5AF0"/>
    <w:rsid w:val="00600032"/>
    <w:rsid w:val="0060177C"/>
    <w:rsid w:val="00602086"/>
    <w:rsid w:val="0060531C"/>
    <w:rsid w:val="0061246F"/>
    <w:rsid w:val="00620CEF"/>
    <w:rsid w:val="00620F3A"/>
    <w:rsid w:val="006224A2"/>
    <w:rsid w:val="00622B74"/>
    <w:rsid w:val="00634040"/>
    <w:rsid w:val="006421A4"/>
    <w:rsid w:val="0064279E"/>
    <w:rsid w:val="0064554F"/>
    <w:rsid w:val="00650A99"/>
    <w:rsid w:val="00653220"/>
    <w:rsid w:val="0065413E"/>
    <w:rsid w:val="00654CE7"/>
    <w:rsid w:val="006643AC"/>
    <w:rsid w:val="00675D3A"/>
    <w:rsid w:val="006775D1"/>
    <w:rsid w:val="00677F61"/>
    <w:rsid w:val="00682321"/>
    <w:rsid w:val="006844B7"/>
    <w:rsid w:val="0068544D"/>
    <w:rsid w:val="00685AC4"/>
    <w:rsid w:val="00691F4A"/>
    <w:rsid w:val="00695970"/>
    <w:rsid w:val="006B79C7"/>
    <w:rsid w:val="006C37BF"/>
    <w:rsid w:val="006C4105"/>
    <w:rsid w:val="006C5F06"/>
    <w:rsid w:val="006F2F1D"/>
    <w:rsid w:val="006F66B9"/>
    <w:rsid w:val="006F7AEA"/>
    <w:rsid w:val="007049E1"/>
    <w:rsid w:val="00713B9E"/>
    <w:rsid w:val="00714DF0"/>
    <w:rsid w:val="00716E07"/>
    <w:rsid w:val="00733095"/>
    <w:rsid w:val="007358C4"/>
    <w:rsid w:val="00751D65"/>
    <w:rsid w:val="0075689B"/>
    <w:rsid w:val="00761404"/>
    <w:rsid w:val="00762964"/>
    <w:rsid w:val="00767907"/>
    <w:rsid w:val="00774331"/>
    <w:rsid w:val="00777461"/>
    <w:rsid w:val="00796DBA"/>
    <w:rsid w:val="007A0814"/>
    <w:rsid w:val="007B0DE6"/>
    <w:rsid w:val="007B1C02"/>
    <w:rsid w:val="007C0C8C"/>
    <w:rsid w:val="007C5283"/>
    <w:rsid w:val="007E15D8"/>
    <w:rsid w:val="007E3DAA"/>
    <w:rsid w:val="008019DF"/>
    <w:rsid w:val="00801D0E"/>
    <w:rsid w:val="008032E8"/>
    <w:rsid w:val="00803482"/>
    <w:rsid w:val="00805102"/>
    <w:rsid w:val="00805681"/>
    <w:rsid w:val="008062A4"/>
    <w:rsid w:val="0081417E"/>
    <w:rsid w:val="00815F6D"/>
    <w:rsid w:val="008178BC"/>
    <w:rsid w:val="00822C59"/>
    <w:rsid w:val="00830136"/>
    <w:rsid w:val="00831BD6"/>
    <w:rsid w:val="008375CC"/>
    <w:rsid w:val="008403B9"/>
    <w:rsid w:val="00841C8B"/>
    <w:rsid w:val="00843182"/>
    <w:rsid w:val="00845190"/>
    <w:rsid w:val="00853C26"/>
    <w:rsid w:val="008612D1"/>
    <w:rsid w:val="00873AED"/>
    <w:rsid w:val="0087496D"/>
    <w:rsid w:val="00880711"/>
    <w:rsid w:val="008823F6"/>
    <w:rsid w:val="008837EE"/>
    <w:rsid w:val="00884D50"/>
    <w:rsid w:val="008859BF"/>
    <w:rsid w:val="00885C96"/>
    <w:rsid w:val="00886EF2"/>
    <w:rsid w:val="00897333"/>
    <w:rsid w:val="008A145F"/>
    <w:rsid w:val="008A35B3"/>
    <w:rsid w:val="008A5393"/>
    <w:rsid w:val="008B3C1E"/>
    <w:rsid w:val="008B4F91"/>
    <w:rsid w:val="008B5D52"/>
    <w:rsid w:val="008C78C9"/>
    <w:rsid w:val="008E5E59"/>
    <w:rsid w:val="008E7166"/>
    <w:rsid w:val="008E792D"/>
    <w:rsid w:val="008F0FB3"/>
    <w:rsid w:val="008F71FD"/>
    <w:rsid w:val="008F725C"/>
    <w:rsid w:val="00901233"/>
    <w:rsid w:val="0090168D"/>
    <w:rsid w:val="00902E47"/>
    <w:rsid w:val="009052EC"/>
    <w:rsid w:val="009175D8"/>
    <w:rsid w:val="0092062A"/>
    <w:rsid w:val="00931C15"/>
    <w:rsid w:val="00931C16"/>
    <w:rsid w:val="00940EAE"/>
    <w:rsid w:val="0094327C"/>
    <w:rsid w:val="0094640E"/>
    <w:rsid w:val="0095286A"/>
    <w:rsid w:val="009539FF"/>
    <w:rsid w:val="00957B13"/>
    <w:rsid w:val="00963341"/>
    <w:rsid w:val="00964E99"/>
    <w:rsid w:val="00966075"/>
    <w:rsid w:val="009716FF"/>
    <w:rsid w:val="0097228A"/>
    <w:rsid w:val="00976424"/>
    <w:rsid w:val="00977218"/>
    <w:rsid w:val="009800C2"/>
    <w:rsid w:val="0098107F"/>
    <w:rsid w:val="00981F48"/>
    <w:rsid w:val="00985337"/>
    <w:rsid w:val="009866F0"/>
    <w:rsid w:val="00990410"/>
    <w:rsid w:val="009906FE"/>
    <w:rsid w:val="0099199D"/>
    <w:rsid w:val="00994B0F"/>
    <w:rsid w:val="009A26C9"/>
    <w:rsid w:val="009B219A"/>
    <w:rsid w:val="009C40C5"/>
    <w:rsid w:val="009C53CE"/>
    <w:rsid w:val="009C5D30"/>
    <w:rsid w:val="009D0847"/>
    <w:rsid w:val="009D52E8"/>
    <w:rsid w:val="009D5EC2"/>
    <w:rsid w:val="009E548B"/>
    <w:rsid w:val="009F0E3C"/>
    <w:rsid w:val="009F6F24"/>
    <w:rsid w:val="009F76EC"/>
    <w:rsid w:val="00A0139A"/>
    <w:rsid w:val="00A13807"/>
    <w:rsid w:val="00A14207"/>
    <w:rsid w:val="00A16784"/>
    <w:rsid w:val="00A20593"/>
    <w:rsid w:val="00A20619"/>
    <w:rsid w:val="00A2266A"/>
    <w:rsid w:val="00A3000D"/>
    <w:rsid w:val="00A34445"/>
    <w:rsid w:val="00A57B80"/>
    <w:rsid w:val="00A6192B"/>
    <w:rsid w:val="00A62840"/>
    <w:rsid w:val="00A64EDF"/>
    <w:rsid w:val="00A7128D"/>
    <w:rsid w:val="00A72C1C"/>
    <w:rsid w:val="00A8108E"/>
    <w:rsid w:val="00A9490A"/>
    <w:rsid w:val="00A95823"/>
    <w:rsid w:val="00AB5C90"/>
    <w:rsid w:val="00AB7633"/>
    <w:rsid w:val="00AC35CA"/>
    <w:rsid w:val="00AD34BE"/>
    <w:rsid w:val="00AD5BD6"/>
    <w:rsid w:val="00AF1456"/>
    <w:rsid w:val="00AF6510"/>
    <w:rsid w:val="00B0113B"/>
    <w:rsid w:val="00B12666"/>
    <w:rsid w:val="00B131E1"/>
    <w:rsid w:val="00B1558C"/>
    <w:rsid w:val="00B20319"/>
    <w:rsid w:val="00B22E43"/>
    <w:rsid w:val="00B23E48"/>
    <w:rsid w:val="00B248F5"/>
    <w:rsid w:val="00B25E02"/>
    <w:rsid w:val="00B35CF8"/>
    <w:rsid w:val="00B40837"/>
    <w:rsid w:val="00B41556"/>
    <w:rsid w:val="00B44068"/>
    <w:rsid w:val="00B447A4"/>
    <w:rsid w:val="00B5200F"/>
    <w:rsid w:val="00B722F6"/>
    <w:rsid w:val="00B728A9"/>
    <w:rsid w:val="00B73A1A"/>
    <w:rsid w:val="00B74B97"/>
    <w:rsid w:val="00B82F58"/>
    <w:rsid w:val="00B86871"/>
    <w:rsid w:val="00B86CD3"/>
    <w:rsid w:val="00B924DE"/>
    <w:rsid w:val="00BB0DDF"/>
    <w:rsid w:val="00BB130C"/>
    <w:rsid w:val="00BB57E7"/>
    <w:rsid w:val="00BC3B0E"/>
    <w:rsid w:val="00BC78E0"/>
    <w:rsid w:val="00BC7F58"/>
    <w:rsid w:val="00BE018D"/>
    <w:rsid w:val="00BE10D2"/>
    <w:rsid w:val="00BE3ED0"/>
    <w:rsid w:val="00BE5727"/>
    <w:rsid w:val="00BF18FE"/>
    <w:rsid w:val="00BF32AF"/>
    <w:rsid w:val="00C06301"/>
    <w:rsid w:val="00C1189C"/>
    <w:rsid w:val="00C13420"/>
    <w:rsid w:val="00C15044"/>
    <w:rsid w:val="00C15986"/>
    <w:rsid w:val="00C16B5D"/>
    <w:rsid w:val="00C17C71"/>
    <w:rsid w:val="00C2499A"/>
    <w:rsid w:val="00C24FFC"/>
    <w:rsid w:val="00C35576"/>
    <w:rsid w:val="00C35C22"/>
    <w:rsid w:val="00C46787"/>
    <w:rsid w:val="00C50419"/>
    <w:rsid w:val="00C5594F"/>
    <w:rsid w:val="00C56918"/>
    <w:rsid w:val="00C56FF6"/>
    <w:rsid w:val="00C626BE"/>
    <w:rsid w:val="00C76EB2"/>
    <w:rsid w:val="00C813B9"/>
    <w:rsid w:val="00C870D1"/>
    <w:rsid w:val="00C92E02"/>
    <w:rsid w:val="00C97BB9"/>
    <w:rsid w:val="00C97E95"/>
    <w:rsid w:val="00CA747A"/>
    <w:rsid w:val="00CB1295"/>
    <w:rsid w:val="00CB612B"/>
    <w:rsid w:val="00CB6C8F"/>
    <w:rsid w:val="00CB762F"/>
    <w:rsid w:val="00CC136E"/>
    <w:rsid w:val="00CC2A05"/>
    <w:rsid w:val="00CC47D9"/>
    <w:rsid w:val="00CC603B"/>
    <w:rsid w:val="00CE2815"/>
    <w:rsid w:val="00CE453E"/>
    <w:rsid w:val="00CE5143"/>
    <w:rsid w:val="00CE6362"/>
    <w:rsid w:val="00CF14A5"/>
    <w:rsid w:val="00CF2F7A"/>
    <w:rsid w:val="00CF376C"/>
    <w:rsid w:val="00CF541E"/>
    <w:rsid w:val="00CF5FDD"/>
    <w:rsid w:val="00CF64C7"/>
    <w:rsid w:val="00D00320"/>
    <w:rsid w:val="00D05065"/>
    <w:rsid w:val="00D05B09"/>
    <w:rsid w:val="00D14F42"/>
    <w:rsid w:val="00D15599"/>
    <w:rsid w:val="00D16814"/>
    <w:rsid w:val="00D1722F"/>
    <w:rsid w:val="00D17FF1"/>
    <w:rsid w:val="00D257CC"/>
    <w:rsid w:val="00D42105"/>
    <w:rsid w:val="00D50660"/>
    <w:rsid w:val="00D506C2"/>
    <w:rsid w:val="00D5279F"/>
    <w:rsid w:val="00D534C2"/>
    <w:rsid w:val="00D55198"/>
    <w:rsid w:val="00D56CA9"/>
    <w:rsid w:val="00D575C6"/>
    <w:rsid w:val="00D60EBD"/>
    <w:rsid w:val="00D61483"/>
    <w:rsid w:val="00D62140"/>
    <w:rsid w:val="00D72DE7"/>
    <w:rsid w:val="00D757F8"/>
    <w:rsid w:val="00D7586D"/>
    <w:rsid w:val="00D77365"/>
    <w:rsid w:val="00D92C64"/>
    <w:rsid w:val="00D94418"/>
    <w:rsid w:val="00D95A75"/>
    <w:rsid w:val="00D95CB4"/>
    <w:rsid w:val="00D95E9C"/>
    <w:rsid w:val="00D964C3"/>
    <w:rsid w:val="00DA31D3"/>
    <w:rsid w:val="00DA5C51"/>
    <w:rsid w:val="00DB1C31"/>
    <w:rsid w:val="00DB390D"/>
    <w:rsid w:val="00DC2C30"/>
    <w:rsid w:val="00DC48E3"/>
    <w:rsid w:val="00DC7E9E"/>
    <w:rsid w:val="00DD1D79"/>
    <w:rsid w:val="00DD4871"/>
    <w:rsid w:val="00DD7770"/>
    <w:rsid w:val="00DE0720"/>
    <w:rsid w:val="00DE1121"/>
    <w:rsid w:val="00DE28BC"/>
    <w:rsid w:val="00DE5950"/>
    <w:rsid w:val="00DF7A57"/>
    <w:rsid w:val="00E03BC0"/>
    <w:rsid w:val="00E048E8"/>
    <w:rsid w:val="00E101FB"/>
    <w:rsid w:val="00E16B9A"/>
    <w:rsid w:val="00E22A45"/>
    <w:rsid w:val="00E27EFD"/>
    <w:rsid w:val="00E35CD9"/>
    <w:rsid w:val="00E40279"/>
    <w:rsid w:val="00E4344B"/>
    <w:rsid w:val="00E44979"/>
    <w:rsid w:val="00E45CC3"/>
    <w:rsid w:val="00E47562"/>
    <w:rsid w:val="00E7523C"/>
    <w:rsid w:val="00E75F73"/>
    <w:rsid w:val="00E76293"/>
    <w:rsid w:val="00E77CBB"/>
    <w:rsid w:val="00E80CDA"/>
    <w:rsid w:val="00E844CF"/>
    <w:rsid w:val="00E85CE1"/>
    <w:rsid w:val="00E87627"/>
    <w:rsid w:val="00E917D8"/>
    <w:rsid w:val="00E95AC0"/>
    <w:rsid w:val="00EA2375"/>
    <w:rsid w:val="00EA64BE"/>
    <w:rsid w:val="00EB01AA"/>
    <w:rsid w:val="00EB2D25"/>
    <w:rsid w:val="00EB79B1"/>
    <w:rsid w:val="00EC11CF"/>
    <w:rsid w:val="00EC2B7A"/>
    <w:rsid w:val="00EC2BAB"/>
    <w:rsid w:val="00EC325D"/>
    <w:rsid w:val="00EC55F5"/>
    <w:rsid w:val="00EC5641"/>
    <w:rsid w:val="00EC6694"/>
    <w:rsid w:val="00EC674E"/>
    <w:rsid w:val="00ED2429"/>
    <w:rsid w:val="00ED55C8"/>
    <w:rsid w:val="00ED6933"/>
    <w:rsid w:val="00EE182A"/>
    <w:rsid w:val="00EE4016"/>
    <w:rsid w:val="00EF1045"/>
    <w:rsid w:val="00EF2430"/>
    <w:rsid w:val="00EF328F"/>
    <w:rsid w:val="00F04A19"/>
    <w:rsid w:val="00F053E8"/>
    <w:rsid w:val="00F20065"/>
    <w:rsid w:val="00F249B0"/>
    <w:rsid w:val="00F3410B"/>
    <w:rsid w:val="00F34BD7"/>
    <w:rsid w:val="00F361AA"/>
    <w:rsid w:val="00F43B8E"/>
    <w:rsid w:val="00F46C07"/>
    <w:rsid w:val="00F50588"/>
    <w:rsid w:val="00F507C1"/>
    <w:rsid w:val="00F52CCF"/>
    <w:rsid w:val="00F55FF5"/>
    <w:rsid w:val="00F62FCC"/>
    <w:rsid w:val="00F63F20"/>
    <w:rsid w:val="00F66086"/>
    <w:rsid w:val="00F66DDC"/>
    <w:rsid w:val="00F732F4"/>
    <w:rsid w:val="00F74182"/>
    <w:rsid w:val="00F77B68"/>
    <w:rsid w:val="00F80CCC"/>
    <w:rsid w:val="00F8107F"/>
    <w:rsid w:val="00F8285C"/>
    <w:rsid w:val="00F90009"/>
    <w:rsid w:val="00F9089C"/>
    <w:rsid w:val="00F9383F"/>
    <w:rsid w:val="00F944EF"/>
    <w:rsid w:val="00FA47E8"/>
    <w:rsid w:val="00FB086A"/>
    <w:rsid w:val="00FB3C58"/>
    <w:rsid w:val="00FB786F"/>
    <w:rsid w:val="00FC04C9"/>
    <w:rsid w:val="00FC230B"/>
    <w:rsid w:val="00FC4067"/>
    <w:rsid w:val="00FC48E2"/>
    <w:rsid w:val="00FC48F3"/>
    <w:rsid w:val="00FC7A16"/>
    <w:rsid w:val="00FD2262"/>
    <w:rsid w:val="00FD31EA"/>
    <w:rsid w:val="00FD4583"/>
    <w:rsid w:val="00FD4D02"/>
    <w:rsid w:val="00FD6B79"/>
    <w:rsid w:val="00FE1361"/>
    <w:rsid w:val="00FE232A"/>
    <w:rsid w:val="00FE6081"/>
    <w:rsid w:val="00FE6EBD"/>
    <w:rsid w:val="00FF30F7"/>
    <w:rsid w:val="00FF38A2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F9879"/>
  <w15:docId w15:val="{6B4DCB7D-FA70-4450-822B-E9F22A29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9C7"/>
    <w:pPr>
      <w:suppressAutoHyphens/>
      <w:spacing w:after="12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2E02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caps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79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C92E02"/>
    <w:pPr>
      <w:keepNext/>
      <w:numPr>
        <w:ilvl w:val="3"/>
        <w:numId w:val="1"/>
      </w:numPr>
      <w:overflowPunct w:val="0"/>
      <w:autoSpaceDE w:val="0"/>
      <w:spacing w:line="360" w:lineRule="auto"/>
      <w:textAlignment w:val="baseline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92E02"/>
    <w:pPr>
      <w:keepNext/>
      <w:numPr>
        <w:ilvl w:val="4"/>
        <w:numId w:val="1"/>
      </w:numPr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92E02"/>
    <w:pPr>
      <w:keepNext/>
      <w:numPr>
        <w:ilvl w:val="5"/>
        <w:numId w:val="1"/>
      </w:numPr>
      <w:overflowPunct w:val="0"/>
      <w:autoSpaceDE w:val="0"/>
      <w:jc w:val="center"/>
      <w:textAlignment w:val="baseline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C92E02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C92E02"/>
    <w:pPr>
      <w:keepNext/>
      <w:numPr>
        <w:ilvl w:val="7"/>
        <w:numId w:val="1"/>
      </w:numPr>
      <w:overflowPunct w:val="0"/>
      <w:autoSpaceDE w:val="0"/>
      <w:jc w:val="center"/>
      <w:textAlignment w:val="baseline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C92E02"/>
    <w:pPr>
      <w:keepNext/>
      <w:numPr>
        <w:ilvl w:val="8"/>
        <w:numId w:val="1"/>
      </w:numPr>
      <w:overflowPunct w:val="0"/>
      <w:autoSpaceDE w:val="0"/>
      <w:jc w:val="center"/>
      <w:textAlignment w:val="baseline"/>
      <w:outlineLvl w:val="8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2E02"/>
    <w:rPr>
      <w:rFonts w:ascii="Cambria" w:eastAsia="Times New Roman" w:hAnsi="Cambria" w:cs="Times New Roman"/>
      <w:caps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92E02"/>
    <w:rPr>
      <w:rFonts w:ascii="Cambria" w:eastAsia="Times New Roman" w:hAnsi="Cambria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92E02"/>
    <w:rPr>
      <w:rFonts w:ascii="Cambria" w:eastAsia="Times New Roman" w:hAnsi="Cambria" w:cs="Times New Roman"/>
      <w:b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C92E02"/>
    <w:rPr>
      <w:rFonts w:ascii="Cambria" w:eastAsia="Times New Roman" w:hAnsi="Cambria" w:cs="Times New Roman"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92E02"/>
    <w:rPr>
      <w:rFonts w:ascii="Cambria" w:eastAsia="Times New Roman" w:hAnsi="Cambria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92E02"/>
    <w:rPr>
      <w:rFonts w:ascii="Cambria" w:eastAsia="Times New Roman" w:hAnsi="Cambria" w:cs="Times New Roman"/>
      <w:b/>
      <w:sz w:val="2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92E02"/>
    <w:rPr>
      <w:rFonts w:ascii="Cambria" w:eastAsia="Times New Roman" w:hAnsi="Cambria" w:cs="Times New Roman"/>
      <w:b/>
      <w:sz w:val="28"/>
      <w:szCs w:val="20"/>
      <w:u w:val="single"/>
      <w:lang w:eastAsia="ar-SA"/>
    </w:rPr>
  </w:style>
  <w:style w:type="paragraph" w:customStyle="1" w:styleId="Tekstpodstawowy31">
    <w:name w:val="Tekst podstawowy 31"/>
    <w:basedOn w:val="Normalny"/>
    <w:rsid w:val="00C92E02"/>
    <w:pPr>
      <w:overflowPunct w:val="0"/>
      <w:autoSpaceDE w:val="0"/>
      <w:textAlignment w:val="baseline"/>
    </w:pPr>
    <w:rPr>
      <w:b/>
      <w:szCs w:val="20"/>
    </w:rPr>
  </w:style>
  <w:style w:type="paragraph" w:customStyle="1" w:styleId="Body">
    <w:name w:val="Body"/>
    <w:basedOn w:val="Normalny"/>
    <w:rsid w:val="00C92E02"/>
    <w:pPr>
      <w:widowControl w:val="0"/>
      <w:spacing w:line="360" w:lineRule="atLeast"/>
      <w:jc w:val="both"/>
    </w:pPr>
    <w:rPr>
      <w:rFonts w:ascii="Arial" w:eastAsia="Verdana" w:hAnsi="Arial"/>
      <w:kern w:val="1"/>
      <w:szCs w:val="20"/>
    </w:rPr>
  </w:style>
  <w:style w:type="paragraph" w:customStyle="1" w:styleId="TEKSTAS">
    <w:name w:val="TEKSTAS"/>
    <w:basedOn w:val="Normalny"/>
    <w:link w:val="TEKSTASChar"/>
    <w:qFormat/>
    <w:rsid w:val="00C92E02"/>
    <w:pPr>
      <w:tabs>
        <w:tab w:val="left" w:pos="709"/>
        <w:tab w:val="left" w:pos="1276"/>
        <w:tab w:val="left" w:pos="1560"/>
      </w:tabs>
      <w:spacing w:after="60"/>
      <w:jc w:val="both"/>
    </w:pPr>
    <w:rPr>
      <w:rFonts w:eastAsia="MS Mincho"/>
      <w:sz w:val="20"/>
      <w:szCs w:val="20"/>
      <w:lang w:val="lt-LT"/>
    </w:rPr>
  </w:style>
  <w:style w:type="character" w:customStyle="1" w:styleId="TEKSTASChar">
    <w:name w:val="TEKSTAS Char"/>
    <w:link w:val="TEKSTAS"/>
    <w:locked/>
    <w:rsid w:val="00C92E02"/>
    <w:rPr>
      <w:rFonts w:ascii="Times New Roman" w:eastAsia="MS Mincho" w:hAnsi="Times New Roman" w:cs="Times New Roman"/>
      <w:sz w:val="20"/>
      <w:szCs w:val="20"/>
      <w:lang w:val="lt-LT" w:eastAsia="ar-SA"/>
    </w:rPr>
  </w:style>
  <w:style w:type="paragraph" w:customStyle="1" w:styleId="WW-Tekstpodstawowywcity21">
    <w:name w:val="WW-Tekst podstawowy wcięty 21"/>
    <w:basedOn w:val="Normalny"/>
    <w:rsid w:val="009E548B"/>
    <w:pPr>
      <w:widowControl w:val="0"/>
      <w:spacing w:line="200" w:lineRule="atLeast"/>
      <w:ind w:left="284" w:hanging="284"/>
      <w:jc w:val="both"/>
    </w:pPr>
    <w:rPr>
      <w:rFonts w:ascii="Tahoma" w:hAnsi="Tahoma" w:cs="Calibri"/>
      <w:b/>
      <w:sz w:val="20"/>
      <w:szCs w:val="20"/>
    </w:rPr>
  </w:style>
  <w:style w:type="paragraph" w:customStyle="1" w:styleId="Tekstpodstawowywcity21">
    <w:name w:val="Tekst podstawowy wcięty 21"/>
    <w:basedOn w:val="Normalny"/>
    <w:rsid w:val="007C5283"/>
    <w:pPr>
      <w:spacing w:before="280" w:after="280" w:line="360" w:lineRule="auto"/>
      <w:ind w:left="851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54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44D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291F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6EF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EF5"/>
    <w:rPr>
      <w:rFonts w:ascii="Cambria" w:eastAsia="Times New Roman" w:hAnsi="Cambri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6EF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99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character" w:styleId="Odwoaniedokomentarza">
    <w:name w:val="annotation reference"/>
    <w:semiHidden/>
    <w:rsid w:val="001509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0919"/>
    <w:pPr>
      <w:spacing w:after="0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509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50919"/>
    <w:pPr>
      <w:spacing w:line="480" w:lineRule="auto"/>
      <w:ind w:left="283"/>
    </w:pPr>
    <w:rPr>
      <w:rFonts w:ascii="Times New Roman" w:hAnsi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5091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prawka">
    <w:name w:val="Revision"/>
    <w:hidden/>
    <w:uiPriority w:val="99"/>
    <w:semiHidden/>
    <w:rsid w:val="00B248F5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76C"/>
    <w:pPr>
      <w:spacing w:after="120"/>
    </w:pPr>
    <w:rPr>
      <w:rFonts w:ascii="Cambria" w:hAnsi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76C"/>
    <w:rPr>
      <w:rFonts w:ascii="Cambria" w:eastAsia="Times New Roman" w:hAnsi="Cambria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6C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tandard">
    <w:name w:val="Standard"/>
    <w:rsid w:val="00FC7A1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pl-PL"/>
    </w:rPr>
  </w:style>
  <w:style w:type="numbering" w:customStyle="1" w:styleId="WWNum33">
    <w:name w:val="WWNum33"/>
    <w:basedOn w:val="Bezlisty"/>
    <w:rsid w:val="00FC7A16"/>
    <w:pPr>
      <w:numPr>
        <w:numId w:val="4"/>
      </w:numPr>
    </w:pPr>
  </w:style>
  <w:style w:type="paragraph" w:styleId="Bezodstpw">
    <w:name w:val="No Spacing"/>
    <w:basedOn w:val="Normalny"/>
    <w:uiPriority w:val="1"/>
    <w:qFormat/>
    <w:rsid w:val="00751D65"/>
    <w:pPr>
      <w:suppressAutoHyphens w:val="0"/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Uwydatnienie">
    <w:name w:val="Emphasis"/>
    <w:basedOn w:val="Domylnaczcionkaakapitu"/>
    <w:uiPriority w:val="20"/>
    <w:qFormat/>
    <w:rsid w:val="007C0C8C"/>
    <w:rPr>
      <w:i/>
      <w:iCs/>
    </w:rPr>
  </w:style>
  <w:style w:type="paragraph" w:customStyle="1" w:styleId="Tekstpodstawowy21">
    <w:name w:val="Tekst podstawowy 21"/>
    <w:basedOn w:val="Normalny"/>
    <w:rsid w:val="00884D50"/>
    <w:pPr>
      <w:spacing w:after="0"/>
    </w:pPr>
    <w:rPr>
      <w:rFonts w:ascii="Times New Roman" w:hAnsi="Times New Roman"/>
      <w:szCs w:val="20"/>
      <w:lang w:eastAsia="zh-CN"/>
    </w:rPr>
  </w:style>
  <w:style w:type="numbering" w:customStyle="1" w:styleId="Biecalista1">
    <w:name w:val="Bieżąca lista1"/>
    <w:uiPriority w:val="99"/>
    <w:rsid w:val="00226559"/>
    <w:pPr>
      <w:numPr>
        <w:numId w:val="10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B9A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B9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E16B9A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Default">
    <w:name w:val="Default"/>
    <w:rsid w:val="00221B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238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4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7F341-9B9F-4422-8B93-D0997EF0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1347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Ababa</cp:lastModifiedBy>
  <cp:revision>14</cp:revision>
  <cp:lastPrinted>2023-07-25T09:27:00Z</cp:lastPrinted>
  <dcterms:created xsi:type="dcterms:W3CDTF">2024-03-26T11:24:00Z</dcterms:created>
  <dcterms:modified xsi:type="dcterms:W3CDTF">2024-06-24T10:21:00Z</dcterms:modified>
</cp:coreProperties>
</file>